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E9B35" w14:textId="0CE06225" w:rsidR="002F6637" w:rsidRDefault="006C48E3" w:rsidP="002F6637">
      <w:pPr>
        <w:jc w:val="center"/>
      </w:pPr>
      <w:r>
        <w:rPr>
          <w:rFonts w:ascii="Arial" w:eastAsia="Arial" w:hAnsi="Arial" w:cs="Arial"/>
          <w:noProof/>
          <w:sz w:val="24"/>
          <w:szCs w:val="24"/>
        </w:rPr>
        <w:drawing>
          <wp:anchor distT="0" distB="0" distL="114300" distR="114300" simplePos="0" relativeHeight="251659264" behindDoc="0" locked="0" layoutInCell="1" allowOverlap="1" wp14:anchorId="0C6F2048" wp14:editId="3F2A6645">
            <wp:simplePos x="0" y="0"/>
            <wp:positionH relativeFrom="column">
              <wp:posOffset>4019550</wp:posOffset>
            </wp:positionH>
            <wp:positionV relativeFrom="paragraph">
              <wp:posOffset>0</wp:posOffset>
            </wp:positionV>
            <wp:extent cx="2152650" cy="2152650"/>
            <wp:effectExtent l="0" t="0" r="0" b="0"/>
            <wp:wrapNone/>
            <wp:docPr id="275167433" name="Picture 1" descr="A logo of a knight holding a s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167433" name="Picture 1" descr="A logo of a knight holding a swor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52650" cy="2152650"/>
                    </a:xfrm>
                    <a:prstGeom prst="rect">
                      <a:avLst/>
                    </a:prstGeom>
                  </pic:spPr>
                </pic:pic>
              </a:graphicData>
            </a:graphic>
            <wp14:sizeRelH relativeFrom="margin">
              <wp14:pctWidth>0</wp14:pctWidth>
            </wp14:sizeRelH>
            <wp14:sizeRelV relativeFrom="margin">
              <wp14:pctHeight>0</wp14:pctHeight>
            </wp14:sizeRelV>
          </wp:anchor>
        </w:drawing>
      </w:r>
      <w:r w:rsidR="002F6637">
        <w:rPr>
          <w:noProof/>
        </w:rPr>
        <w:drawing>
          <wp:anchor distT="0" distB="0" distL="114300" distR="114300" simplePos="0" relativeHeight="251658240" behindDoc="1" locked="0" layoutInCell="1" allowOverlap="1" wp14:anchorId="531A6C9B" wp14:editId="4D3052DA">
            <wp:simplePos x="0" y="0"/>
            <wp:positionH relativeFrom="margin">
              <wp:align>left</wp:align>
            </wp:positionH>
            <wp:positionV relativeFrom="paragraph">
              <wp:posOffset>0</wp:posOffset>
            </wp:positionV>
            <wp:extent cx="1924050" cy="1924050"/>
            <wp:effectExtent l="0" t="0" r="0" b="0"/>
            <wp:wrapTight wrapText="bothSides">
              <wp:wrapPolygon edited="0">
                <wp:start x="0" y="0"/>
                <wp:lineTo x="0" y="21386"/>
                <wp:lineTo x="21386" y="21386"/>
                <wp:lineTo x="2138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cc_mark_color_small.jpg"/>
                    <pic:cNvPicPr/>
                  </pic:nvPicPr>
                  <pic:blipFill>
                    <a:blip r:embed="rId6">
                      <a:extLst>
                        <a:ext uri="{28A0092B-C50C-407E-A947-70E740481C1C}">
                          <a14:useLocalDpi xmlns:a14="http://schemas.microsoft.com/office/drawing/2010/main" val="0"/>
                        </a:ext>
                      </a:extLst>
                    </a:blip>
                    <a:stretch>
                      <a:fillRect/>
                    </a:stretch>
                  </pic:blipFill>
                  <pic:spPr>
                    <a:xfrm>
                      <a:off x="0" y="0"/>
                      <a:ext cx="1924050" cy="1924050"/>
                    </a:xfrm>
                    <a:prstGeom prst="rect">
                      <a:avLst/>
                    </a:prstGeom>
                  </pic:spPr>
                </pic:pic>
              </a:graphicData>
            </a:graphic>
            <wp14:sizeRelH relativeFrom="margin">
              <wp14:pctWidth>0</wp14:pctWidth>
            </wp14:sizeRelH>
            <wp14:sizeRelV relativeFrom="margin">
              <wp14:pctHeight>0</wp14:pctHeight>
            </wp14:sizeRelV>
          </wp:anchor>
        </w:drawing>
      </w:r>
    </w:p>
    <w:p w14:paraId="510002DC" w14:textId="7045A0AC" w:rsidR="002F6637" w:rsidRDefault="002F6637" w:rsidP="002F6637">
      <w:pPr>
        <w:jc w:val="center"/>
      </w:pPr>
    </w:p>
    <w:p w14:paraId="5FBDF01B" w14:textId="30A70ABA" w:rsidR="002F6637" w:rsidRDefault="002F6637" w:rsidP="002F6637">
      <w:pPr>
        <w:jc w:val="center"/>
      </w:pPr>
    </w:p>
    <w:p w14:paraId="6B475411" w14:textId="77777777" w:rsidR="002F6637" w:rsidRDefault="002F6637" w:rsidP="002F6637">
      <w:pPr>
        <w:jc w:val="center"/>
      </w:pPr>
    </w:p>
    <w:p w14:paraId="4A9D384E" w14:textId="77777777" w:rsidR="002F6637" w:rsidRDefault="002F6637" w:rsidP="002F6637">
      <w:pPr>
        <w:jc w:val="center"/>
      </w:pPr>
    </w:p>
    <w:p w14:paraId="057F5E54" w14:textId="3AEB361A" w:rsidR="002F6637" w:rsidRDefault="002F6637" w:rsidP="002F6637">
      <w:pPr>
        <w:jc w:val="center"/>
      </w:pPr>
    </w:p>
    <w:p w14:paraId="2EC79EA5" w14:textId="77777777" w:rsidR="002F6637" w:rsidRDefault="002F6637" w:rsidP="002F6637">
      <w:pPr>
        <w:jc w:val="center"/>
      </w:pPr>
    </w:p>
    <w:p w14:paraId="0846735C" w14:textId="77777777" w:rsidR="002F6637" w:rsidRDefault="002F6637" w:rsidP="002F6637">
      <w:pPr>
        <w:jc w:val="center"/>
      </w:pPr>
    </w:p>
    <w:p w14:paraId="330B8D9B" w14:textId="77777777" w:rsidR="002F6637" w:rsidRDefault="002F6637" w:rsidP="002F6637">
      <w:pPr>
        <w:jc w:val="center"/>
      </w:pPr>
    </w:p>
    <w:p w14:paraId="0B7DA07A" w14:textId="35D79047" w:rsidR="001843C3" w:rsidRPr="006C48E3" w:rsidRDefault="002F6637" w:rsidP="002F6637">
      <w:pPr>
        <w:jc w:val="center"/>
        <w:rPr>
          <w:sz w:val="44"/>
          <w:szCs w:val="44"/>
        </w:rPr>
      </w:pPr>
      <w:r w:rsidRPr="006C48E3">
        <w:rPr>
          <w:sz w:val="44"/>
          <w:szCs w:val="44"/>
        </w:rPr>
        <w:t>202</w:t>
      </w:r>
      <w:r w:rsidR="00A74352" w:rsidRPr="006C48E3">
        <w:rPr>
          <w:sz w:val="44"/>
          <w:szCs w:val="44"/>
        </w:rPr>
        <w:t>4 Border Wars Speech and Debate Tournament</w:t>
      </w:r>
    </w:p>
    <w:p w14:paraId="4778DBC4" w14:textId="52093DA8" w:rsidR="002F6637" w:rsidRPr="006C48E3" w:rsidRDefault="002F6637" w:rsidP="002F6637">
      <w:pPr>
        <w:jc w:val="center"/>
        <w:rPr>
          <w:sz w:val="44"/>
          <w:szCs w:val="44"/>
        </w:rPr>
      </w:pPr>
      <w:r w:rsidRPr="006C48E3">
        <w:rPr>
          <w:sz w:val="44"/>
          <w:szCs w:val="44"/>
        </w:rPr>
        <w:t>Hosted by:</w:t>
      </w:r>
    </w:p>
    <w:p w14:paraId="478F3351" w14:textId="64428A03" w:rsidR="002F6637" w:rsidRPr="006C48E3" w:rsidRDefault="002F6637" w:rsidP="002F6637">
      <w:pPr>
        <w:jc w:val="center"/>
        <w:rPr>
          <w:sz w:val="44"/>
          <w:szCs w:val="44"/>
        </w:rPr>
      </w:pPr>
      <w:r w:rsidRPr="006C48E3">
        <w:rPr>
          <w:sz w:val="44"/>
          <w:szCs w:val="44"/>
        </w:rPr>
        <w:t xml:space="preserve">Tulsa Community College </w:t>
      </w:r>
    </w:p>
    <w:p w14:paraId="67B57E5D" w14:textId="2E180A88" w:rsidR="002F6637" w:rsidRPr="006C48E3" w:rsidRDefault="002F6637" w:rsidP="002F6637">
      <w:pPr>
        <w:jc w:val="center"/>
        <w:rPr>
          <w:sz w:val="44"/>
          <w:szCs w:val="44"/>
        </w:rPr>
      </w:pPr>
      <w:r w:rsidRPr="006C48E3">
        <w:rPr>
          <w:sz w:val="44"/>
          <w:szCs w:val="44"/>
        </w:rPr>
        <w:t>Director of Forensics: John Mikolajcik</w:t>
      </w:r>
    </w:p>
    <w:p w14:paraId="60216F56" w14:textId="4431332F" w:rsidR="002F6637" w:rsidRPr="006C48E3" w:rsidRDefault="002F6637" w:rsidP="002F6637">
      <w:pPr>
        <w:jc w:val="center"/>
        <w:rPr>
          <w:sz w:val="44"/>
          <w:szCs w:val="44"/>
        </w:rPr>
      </w:pPr>
      <w:r w:rsidRPr="006C48E3">
        <w:rPr>
          <w:sz w:val="44"/>
          <w:szCs w:val="44"/>
        </w:rPr>
        <w:t>&amp;</w:t>
      </w:r>
    </w:p>
    <w:p w14:paraId="2E856060" w14:textId="366E1172" w:rsidR="002F6637" w:rsidRPr="006C48E3" w:rsidRDefault="00A74352" w:rsidP="002F6637">
      <w:pPr>
        <w:jc w:val="center"/>
        <w:rPr>
          <w:sz w:val="44"/>
          <w:szCs w:val="44"/>
        </w:rPr>
      </w:pPr>
      <w:r w:rsidRPr="006C48E3">
        <w:rPr>
          <w:sz w:val="44"/>
          <w:szCs w:val="44"/>
        </w:rPr>
        <w:t>Sterling College</w:t>
      </w:r>
    </w:p>
    <w:p w14:paraId="054892AF" w14:textId="119E75BF" w:rsidR="002F6637" w:rsidRPr="006C48E3" w:rsidRDefault="002F6637" w:rsidP="002F6637">
      <w:pPr>
        <w:jc w:val="center"/>
        <w:rPr>
          <w:sz w:val="44"/>
          <w:szCs w:val="44"/>
        </w:rPr>
      </w:pPr>
      <w:r w:rsidRPr="006C48E3">
        <w:rPr>
          <w:sz w:val="44"/>
          <w:szCs w:val="44"/>
        </w:rPr>
        <w:t xml:space="preserve">Director of Forensics: </w:t>
      </w:r>
      <w:r w:rsidR="00A74352" w:rsidRPr="006C48E3">
        <w:rPr>
          <w:sz w:val="44"/>
          <w:szCs w:val="44"/>
        </w:rPr>
        <w:t>Ken Troyer</w:t>
      </w:r>
    </w:p>
    <w:p w14:paraId="14B0F586" w14:textId="10AC3759" w:rsidR="002F6637" w:rsidRPr="006C48E3" w:rsidRDefault="00002358" w:rsidP="002F6637">
      <w:pPr>
        <w:jc w:val="center"/>
        <w:rPr>
          <w:sz w:val="44"/>
          <w:szCs w:val="44"/>
        </w:rPr>
      </w:pPr>
      <w:r w:rsidRPr="006C48E3">
        <w:rPr>
          <w:sz w:val="44"/>
          <w:szCs w:val="44"/>
        </w:rPr>
        <w:t xml:space="preserve">October </w:t>
      </w:r>
      <w:r w:rsidR="00A74352" w:rsidRPr="006C48E3">
        <w:rPr>
          <w:sz w:val="44"/>
          <w:szCs w:val="44"/>
        </w:rPr>
        <w:t>25-27</w:t>
      </w:r>
      <w:r w:rsidR="006C48E3">
        <w:rPr>
          <w:sz w:val="44"/>
          <w:szCs w:val="44"/>
        </w:rPr>
        <w:t>, 2024</w:t>
      </w:r>
    </w:p>
    <w:p w14:paraId="234C88AD" w14:textId="57D3DB39" w:rsidR="002F6637" w:rsidRPr="006C48E3" w:rsidRDefault="00A74352" w:rsidP="002F6637">
      <w:pPr>
        <w:jc w:val="center"/>
        <w:rPr>
          <w:sz w:val="44"/>
          <w:szCs w:val="44"/>
        </w:rPr>
      </w:pPr>
      <w:r w:rsidRPr="006C48E3">
        <w:rPr>
          <w:sz w:val="44"/>
          <w:szCs w:val="44"/>
        </w:rPr>
        <w:t>Hosted by Tulsa Community College in Tulsa, OK at the TCC Southeast Campus</w:t>
      </w:r>
    </w:p>
    <w:p w14:paraId="18A1FC33" w14:textId="57024365" w:rsidR="002F6637" w:rsidRDefault="002F6637">
      <w:r>
        <w:br w:type="page"/>
      </w:r>
    </w:p>
    <w:p w14:paraId="2570ED18" w14:textId="1C815003" w:rsidR="002F6637" w:rsidRDefault="002F6637" w:rsidP="002F6637">
      <w:r>
        <w:lastRenderedPageBreak/>
        <w:t xml:space="preserve">Colleagues, Competitors, Judges, and </w:t>
      </w:r>
      <w:proofErr w:type="gramStart"/>
      <w:r>
        <w:t>friends;</w:t>
      </w:r>
      <w:proofErr w:type="gramEnd"/>
    </w:p>
    <w:p w14:paraId="27E755F6" w14:textId="216FEE49" w:rsidR="002F6637" w:rsidRDefault="00A74352" w:rsidP="002F6637">
      <w:r>
        <w:t xml:space="preserve">We invite you to the return of one of the most anticipated tournaments in the Midwest, Border Wars. Originally created by Gary Harmon at Kansas Wesleyan University, the tournament had a tradition of providing amazing competition, outstanding community, good food, and </w:t>
      </w:r>
      <w:r w:rsidR="00057B6C">
        <w:t>long-lasting</w:t>
      </w:r>
      <w:r>
        <w:t xml:space="preserve"> memories. This tournament is making a comeback in </w:t>
      </w:r>
      <w:r w:rsidR="00057B6C">
        <w:t>all</w:t>
      </w:r>
      <w:r>
        <w:t xml:space="preserve"> its glory at Tulsa Community College on the beautiful Southeast Campus. John Mikolajcik, former KWU debater, is proud to carry on the legacy of Border Wars with Co-host Sterling College and their Director Ken Troyer who was influential in running tab for many years at the Original Border Wars tournaments. This tournament will be convened October 25-27, 2024</w:t>
      </w:r>
    </w:p>
    <w:p w14:paraId="5BFBB3E4" w14:textId="5EE252A0" w:rsidR="002F6637" w:rsidRDefault="00A74352" w:rsidP="002F6637">
      <w:r>
        <w:t xml:space="preserve">In the tradition of great competition and community, we are going to offer 3 debate tournaments and two individual events tournaments that your team can come and compete in. We will offer a Friday IPDA tournament, a Saturday Team IPDA tournament, and a Sunday IPDA tournament. We will also offer two Individual event tournaments one on Saturday and one on Sunday. </w:t>
      </w:r>
      <w:r w:rsidR="00567BC7">
        <w:t>We hope that you are ready for a lot of competition, a lot of awards to be given out, and a lot of great company.</w:t>
      </w:r>
    </w:p>
    <w:p w14:paraId="380BE5C2" w14:textId="1C2CC95A" w:rsidR="00567BC7" w:rsidRDefault="00567BC7" w:rsidP="002F6637">
      <w:r>
        <w:t xml:space="preserve">One lasting memory that Gary Harmon instilled as a coach and mentor is that people should be treated well at a tournament. To ensure that you have the best experience that you can at Border Wars, there will be an immense amount of hospitality for you and your teams. As part of attendance, there will be constant grab and go snacks, lunch, and dinner provided for competitors, coaches, judges, and spectators. As part of your registration, we just ask that you note any dietary restrictions so we can make sure that we have food for everyone at the event. We will also have pumpkins for each team to carve as we will be competing near Halloween. </w:t>
      </w:r>
    </w:p>
    <w:p w14:paraId="05E4C3D7" w14:textId="68DB0EDB" w:rsidR="001608C6" w:rsidRDefault="001608C6" w:rsidP="002F6637">
      <w:r>
        <w:t xml:space="preserve">We hope that you are excited for the return of </w:t>
      </w:r>
      <w:r w:rsidR="009E421D">
        <w:t xml:space="preserve">Border Wars as an annual mark on your Forensics and Debate Calendar. </w:t>
      </w:r>
    </w:p>
    <w:p w14:paraId="1CC7EED9" w14:textId="47362CD4" w:rsidR="001608C6" w:rsidRDefault="001608C6" w:rsidP="002F6637">
      <w:r>
        <w:t>Thank you,</w:t>
      </w:r>
    </w:p>
    <w:p w14:paraId="0462A0B4" w14:textId="5D6BEF54" w:rsidR="001608C6" w:rsidRDefault="001608C6" w:rsidP="002F6637">
      <w:r>
        <w:t>John Mikolajcik</w:t>
      </w:r>
    </w:p>
    <w:p w14:paraId="10C940BC" w14:textId="5A21D4F0" w:rsidR="001608C6" w:rsidRDefault="001608C6" w:rsidP="002F6637">
      <w:r>
        <w:t>Director of Forensics at Tulsa Community College</w:t>
      </w:r>
    </w:p>
    <w:p w14:paraId="5EF2CF1B" w14:textId="0C42730F" w:rsidR="001608C6" w:rsidRDefault="001608C6" w:rsidP="002F6637">
      <w:r>
        <w:t xml:space="preserve">And </w:t>
      </w:r>
    </w:p>
    <w:p w14:paraId="6C44BBCC" w14:textId="2C839B61" w:rsidR="001608C6" w:rsidRDefault="009E421D" w:rsidP="002F6637">
      <w:r>
        <w:t>Ken Troyer</w:t>
      </w:r>
    </w:p>
    <w:p w14:paraId="54E40830" w14:textId="396B521A" w:rsidR="001608C6" w:rsidRDefault="001608C6" w:rsidP="002F6637">
      <w:r>
        <w:t xml:space="preserve">Director of Forensics at </w:t>
      </w:r>
      <w:r w:rsidR="009E421D">
        <w:t>Sterling College</w:t>
      </w:r>
    </w:p>
    <w:p w14:paraId="45F6D90D" w14:textId="77777777" w:rsidR="001608C6" w:rsidRDefault="001608C6">
      <w:r>
        <w:br w:type="page"/>
      </w:r>
    </w:p>
    <w:p w14:paraId="0CD6D4E3" w14:textId="4DC7E29E" w:rsidR="001608C6" w:rsidRDefault="001608C6" w:rsidP="002F6637"/>
    <w:p w14:paraId="02975115" w14:textId="718DE172" w:rsidR="00813BF2" w:rsidRDefault="00813BF2" w:rsidP="00813BF2">
      <w:pPr>
        <w:spacing w:after="0"/>
        <w:rPr>
          <w:rFonts w:ascii="Arial" w:eastAsia="Arial" w:hAnsi="Arial" w:cs="Arial"/>
          <w:b/>
          <w:sz w:val="24"/>
          <w:szCs w:val="24"/>
        </w:rPr>
      </w:pPr>
      <w:r>
        <w:rPr>
          <w:rFonts w:ascii="Arial" w:eastAsia="Arial" w:hAnsi="Arial" w:cs="Arial"/>
          <w:b/>
          <w:sz w:val="24"/>
          <w:szCs w:val="24"/>
        </w:rPr>
        <w:t>Tournament Guidelines</w:t>
      </w:r>
    </w:p>
    <w:p w14:paraId="4D0FD6FC" w14:textId="57BDE8C5" w:rsidR="007A73AC" w:rsidRDefault="007A73AC" w:rsidP="00813BF2">
      <w:pPr>
        <w:spacing w:after="0"/>
        <w:rPr>
          <w:rFonts w:ascii="Arial" w:eastAsia="Arial" w:hAnsi="Arial" w:cs="Arial"/>
          <w:b/>
          <w:sz w:val="24"/>
          <w:szCs w:val="24"/>
        </w:rPr>
      </w:pPr>
    </w:p>
    <w:p w14:paraId="2DEBA4F4" w14:textId="4ACF0A62" w:rsidR="007A73AC" w:rsidRPr="007A73AC" w:rsidRDefault="007A73AC" w:rsidP="00813BF2">
      <w:pPr>
        <w:spacing w:after="0"/>
        <w:rPr>
          <w:rFonts w:ascii="Arial" w:eastAsia="Arial" w:hAnsi="Arial" w:cs="Arial"/>
          <w:b/>
          <w:sz w:val="24"/>
          <w:szCs w:val="24"/>
        </w:rPr>
      </w:pPr>
      <w:r w:rsidRPr="007A73AC">
        <w:rPr>
          <w:rFonts w:ascii="Arial" w:eastAsia="Arial" w:hAnsi="Arial" w:cs="Arial"/>
          <w:b/>
          <w:sz w:val="24"/>
          <w:szCs w:val="24"/>
        </w:rPr>
        <w:t>Tulsa Community College Portion</w:t>
      </w:r>
    </w:p>
    <w:p w14:paraId="020E492E" w14:textId="6549095D" w:rsidR="00813BF2" w:rsidRDefault="00813BF2" w:rsidP="00813BF2">
      <w:pPr>
        <w:spacing w:after="0"/>
        <w:rPr>
          <w:rFonts w:ascii="Arial" w:eastAsia="Arial" w:hAnsi="Arial" w:cs="Arial"/>
          <w:sz w:val="24"/>
          <w:szCs w:val="24"/>
        </w:rPr>
      </w:pPr>
      <w:r>
        <w:rPr>
          <w:rFonts w:ascii="Arial" w:eastAsia="Arial" w:hAnsi="Arial" w:cs="Arial"/>
          <w:sz w:val="24"/>
          <w:szCs w:val="24"/>
        </w:rPr>
        <w:t xml:space="preserve">AFA-NIET rules will be followed in the participation and tabbing of all individual events. </w:t>
      </w:r>
    </w:p>
    <w:p w14:paraId="791A262D" w14:textId="726EB609" w:rsidR="00813BF2" w:rsidRDefault="00813BF2" w:rsidP="00813BF2">
      <w:pPr>
        <w:spacing w:after="0"/>
        <w:rPr>
          <w:rFonts w:ascii="Arial" w:eastAsia="Arial" w:hAnsi="Arial" w:cs="Arial"/>
          <w:sz w:val="24"/>
          <w:szCs w:val="24"/>
        </w:rPr>
      </w:pPr>
      <w:r>
        <w:rPr>
          <w:rFonts w:ascii="Arial" w:eastAsia="Arial" w:hAnsi="Arial" w:cs="Arial"/>
          <w:sz w:val="24"/>
          <w:szCs w:val="24"/>
        </w:rPr>
        <w:t>The patterns are:</w:t>
      </w:r>
    </w:p>
    <w:p w14:paraId="7B379396" w14:textId="77777777" w:rsidR="00813BF2" w:rsidRDefault="00813BF2" w:rsidP="00813BF2">
      <w:pPr>
        <w:spacing w:after="0"/>
        <w:rPr>
          <w:rFonts w:ascii="Arial" w:eastAsia="Arial" w:hAnsi="Arial" w:cs="Arial"/>
          <w:sz w:val="24"/>
          <w:szCs w:val="24"/>
        </w:rPr>
      </w:pPr>
    </w:p>
    <w:p w14:paraId="1E25D4CF" w14:textId="197F1325" w:rsidR="00813BF2" w:rsidRDefault="00813BF2" w:rsidP="00813BF2">
      <w:pPr>
        <w:spacing w:after="0"/>
        <w:rPr>
          <w:rFonts w:ascii="Arial" w:eastAsia="Arial" w:hAnsi="Arial" w:cs="Arial"/>
          <w:sz w:val="24"/>
          <w:szCs w:val="24"/>
        </w:rPr>
      </w:pPr>
      <w:r>
        <w:rPr>
          <w:rFonts w:ascii="Arial" w:eastAsia="Arial" w:hAnsi="Arial" w:cs="Arial"/>
          <w:sz w:val="24"/>
          <w:szCs w:val="24"/>
        </w:rPr>
        <w:t>Pattern A: DI, EXT, PER, POE, PRO</w:t>
      </w:r>
      <w:r w:rsidR="007A73AC">
        <w:rPr>
          <w:rFonts w:ascii="Arial" w:eastAsia="Arial" w:hAnsi="Arial" w:cs="Arial"/>
          <w:sz w:val="24"/>
          <w:szCs w:val="24"/>
        </w:rPr>
        <w:t>,</w:t>
      </w:r>
    </w:p>
    <w:p w14:paraId="48BF0C2A" w14:textId="55DED338" w:rsidR="002F6637" w:rsidRDefault="00813BF2" w:rsidP="009E421D">
      <w:pPr>
        <w:spacing w:after="0"/>
        <w:rPr>
          <w:rFonts w:ascii="Arial" w:eastAsia="Arial" w:hAnsi="Arial" w:cs="Arial"/>
          <w:sz w:val="24"/>
          <w:szCs w:val="24"/>
        </w:rPr>
      </w:pPr>
      <w:r>
        <w:rPr>
          <w:rFonts w:ascii="Arial" w:eastAsia="Arial" w:hAnsi="Arial" w:cs="Arial"/>
          <w:sz w:val="24"/>
          <w:szCs w:val="24"/>
        </w:rPr>
        <w:t>Pattern B: ADS, CA, DUO, IMP, INF, POI</w:t>
      </w:r>
    </w:p>
    <w:p w14:paraId="7297BACE" w14:textId="3A57BD00" w:rsidR="009E421D" w:rsidRDefault="009E421D" w:rsidP="009E421D">
      <w:pPr>
        <w:spacing w:after="0"/>
        <w:rPr>
          <w:rFonts w:ascii="Arial" w:eastAsia="Arial" w:hAnsi="Arial" w:cs="Arial"/>
          <w:sz w:val="24"/>
          <w:szCs w:val="24"/>
        </w:rPr>
      </w:pPr>
      <w:r>
        <w:rPr>
          <w:rFonts w:ascii="Arial" w:eastAsia="Arial" w:hAnsi="Arial" w:cs="Arial"/>
          <w:sz w:val="24"/>
          <w:szCs w:val="24"/>
        </w:rPr>
        <w:t>Pattern C: T-IPDA – Competitors cannot enter IE events</w:t>
      </w:r>
    </w:p>
    <w:p w14:paraId="6F720A55" w14:textId="77777777" w:rsidR="00AA74BB" w:rsidRPr="009E421D" w:rsidRDefault="00AA74BB" w:rsidP="009E421D">
      <w:pPr>
        <w:spacing w:after="0"/>
        <w:rPr>
          <w:rFonts w:ascii="Arial" w:eastAsia="Arial" w:hAnsi="Arial" w:cs="Arial"/>
          <w:sz w:val="24"/>
          <w:szCs w:val="24"/>
        </w:rPr>
      </w:pPr>
    </w:p>
    <w:p w14:paraId="14D5DAF9" w14:textId="0A3A096B" w:rsidR="00813BF2" w:rsidRDefault="00813BF2" w:rsidP="00813BF2">
      <w:pPr>
        <w:spacing w:after="0"/>
        <w:rPr>
          <w:rFonts w:ascii="Arial" w:eastAsia="Arial" w:hAnsi="Arial" w:cs="Arial"/>
          <w:sz w:val="24"/>
          <w:szCs w:val="24"/>
        </w:rPr>
      </w:pPr>
      <w:r>
        <w:rPr>
          <w:rFonts w:ascii="Arial" w:eastAsia="Arial" w:hAnsi="Arial" w:cs="Arial"/>
          <w:sz w:val="24"/>
          <w:szCs w:val="24"/>
        </w:rPr>
        <w:t>Debate will follow IPDA guidelines, except as specified in this invitation. IPDA will be offered on Friday</w:t>
      </w:r>
      <w:r w:rsidR="009E421D">
        <w:rPr>
          <w:rFonts w:ascii="Arial" w:eastAsia="Arial" w:hAnsi="Arial" w:cs="Arial"/>
          <w:sz w:val="24"/>
          <w:szCs w:val="24"/>
        </w:rPr>
        <w:t xml:space="preserve"> and team IPDA will be offered Saturday</w:t>
      </w:r>
      <w:r>
        <w:rPr>
          <w:rFonts w:ascii="Arial" w:eastAsia="Arial" w:hAnsi="Arial" w:cs="Arial"/>
          <w:sz w:val="24"/>
          <w:szCs w:val="24"/>
        </w:rPr>
        <w:t xml:space="preserve">.  </w:t>
      </w:r>
      <w:r w:rsidR="009E421D">
        <w:rPr>
          <w:rFonts w:ascii="Arial" w:eastAsia="Arial" w:hAnsi="Arial" w:cs="Arial"/>
          <w:sz w:val="24"/>
          <w:szCs w:val="24"/>
        </w:rPr>
        <w:t xml:space="preserve">Novice Division is for any first-year competitors with no previous High School experience. </w:t>
      </w:r>
      <w:r>
        <w:rPr>
          <w:rFonts w:ascii="Arial" w:eastAsia="Arial" w:hAnsi="Arial" w:cs="Arial"/>
          <w:sz w:val="24"/>
          <w:szCs w:val="24"/>
        </w:rPr>
        <w:t xml:space="preserve">Junior division is for any competitor in their first 2 years in collegiate debate. </w:t>
      </w:r>
      <w:r w:rsidR="009E421D">
        <w:rPr>
          <w:rFonts w:ascii="Arial" w:eastAsia="Arial" w:hAnsi="Arial" w:cs="Arial"/>
          <w:sz w:val="24"/>
          <w:szCs w:val="24"/>
        </w:rPr>
        <w:t>We will do our best to avoid collapsing divisions pending registration</w:t>
      </w:r>
      <w:r>
        <w:rPr>
          <w:rFonts w:ascii="Arial" w:eastAsia="Arial" w:hAnsi="Arial" w:cs="Arial"/>
          <w:sz w:val="24"/>
          <w:szCs w:val="24"/>
        </w:rPr>
        <w:t xml:space="preserve">.  </w:t>
      </w:r>
    </w:p>
    <w:p w14:paraId="26CDB2C0" w14:textId="69EE2235" w:rsidR="00002358" w:rsidRDefault="00813BF2" w:rsidP="00813BF2">
      <w:pPr>
        <w:rPr>
          <w:rFonts w:ascii="Arial" w:eastAsia="Arial" w:hAnsi="Arial" w:cs="Arial"/>
          <w:sz w:val="24"/>
          <w:szCs w:val="24"/>
        </w:rPr>
      </w:pPr>
      <w:r w:rsidRPr="00847319">
        <w:rPr>
          <w:rFonts w:ascii="Arial" w:eastAsia="Arial" w:hAnsi="Arial" w:cs="Arial"/>
          <w:sz w:val="24"/>
          <w:szCs w:val="24"/>
          <w:u w:val="single"/>
        </w:rPr>
        <w:t xml:space="preserve">Registration will take place on </w:t>
      </w:r>
      <w:r w:rsidR="00CA44C3" w:rsidRPr="00847319">
        <w:rPr>
          <w:rFonts w:ascii="Arial" w:eastAsia="Arial" w:hAnsi="Arial" w:cs="Arial"/>
          <w:sz w:val="24"/>
          <w:szCs w:val="24"/>
          <w:u w:val="single"/>
        </w:rPr>
        <w:t>speechwire</w:t>
      </w:r>
      <w:r w:rsidRPr="00847319">
        <w:rPr>
          <w:rFonts w:ascii="Arial" w:eastAsia="Arial" w:hAnsi="Arial" w:cs="Arial"/>
          <w:sz w:val="24"/>
          <w:szCs w:val="24"/>
          <w:u w:val="single"/>
        </w:rPr>
        <w:t>.com</w:t>
      </w:r>
      <w:r>
        <w:rPr>
          <w:rFonts w:ascii="Arial" w:eastAsia="Arial" w:hAnsi="Arial" w:cs="Arial"/>
          <w:sz w:val="24"/>
          <w:szCs w:val="24"/>
        </w:rPr>
        <w:t xml:space="preserve">. Preliminary entry is due by </w:t>
      </w:r>
      <w:r w:rsidR="009E421D">
        <w:rPr>
          <w:rFonts w:ascii="Arial" w:eastAsia="Arial" w:hAnsi="Arial" w:cs="Arial"/>
          <w:sz w:val="24"/>
          <w:szCs w:val="24"/>
        </w:rPr>
        <w:t>Tuesday</w:t>
      </w:r>
      <w:r>
        <w:rPr>
          <w:rFonts w:ascii="Arial" w:eastAsia="Arial" w:hAnsi="Arial" w:cs="Arial"/>
          <w:sz w:val="24"/>
          <w:szCs w:val="24"/>
        </w:rPr>
        <w:t xml:space="preserve"> </w:t>
      </w:r>
      <w:r w:rsidR="00002358">
        <w:rPr>
          <w:rFonts w:ascii="Arial" w:eastAsia="Arial" w:hAnsi="Arial" w:cs="Arial"/>
          <w:sz w:val="24"/>
          <w:szCs w:val="24"/>
        </w:rPr>
        <w:t xml:space="preserve">October </w:t>
      </w:r>
      <w:r w:rsidR="009E421D">
        <w:rPr>
          <w:rFonts w:ascii="Arial" w:eastAsia="Arial" w:hAnsi="Arial" w:cs="Arial"/>
          <w:sz w:val="24"/>
          <w:szCs w:val="24"/>
        </w:rPr>
        <w:t>20</w:t>
      </w:r>
      <w:r>
        <w:rPr>
          <w:rFonts w:ascii="Arial" w:eastAsia="Arial" w:hAnsi="Arial" w:cs="Arial"/>
          <w:sz w:val="24"/>
          <w:szCs w:val="24"/>
        </w:rPr>
        <w:t xml:space="preserve">, </w:t>
      </w:r>
      <w:proofErr w:type="gramStart"/>
      <w:r>
        <w:rPr>
          <w:rFonts w:ascii="Arial" w:eastAsia="Arial" w:hAnsi="Arial" w:cs="Arial"/>
          <w:sz w:val="24"/>
          <w:szCs w:val="24"/>
        </w:rPr>
        <w:t>202</w:t>
      </w:r>
      <w:r w:rsidR="00AA74BB">
        <w:rPr>
          <w:rFonts w:ascii="Arial" w:eastAsia="Arial" w:hAnsi="Arial" w:cs="Arial"/>
          <w:sz w:val="24"/>
          <w:szCs w:val="24"/>
        </w:rPr>
        <w:t>4</w:t>
      </w:r>
      <w:proofErr w:type="gramEnd"/>
      <w:r>
        <w:rPr>
          <w:rFonts w:ascii="Arial" w:eastAsia="Arial" w:hAnsi="Arial" w:cs="Arial"/>
          <w:sz w:val="24"/>
          <w:szCs w:val="24"/>
        </w:rPr>
        <w:t xml:space="preserve"> at 5:00 p.m. </w:t>
      </w:r>
    </w:p>
    <w:p w14:paraId="6BBC03A6" w14:textId="4E2FD73C" w:rsidR="00813BF2" w:rsidRDefault="00813BF2" w:rsidP="00813BF2">
      <w:pPr>
        <w:rPr>
          <w:rFonts w:ascii="Arial" w:eastAsia="Arial" w:hAnsi="Arial" w:cs="Arial"/>
          <w:sz w:val="24"/>
          <w:szCs w:val="24"/>
        </w:rPr>
      </w:pPr>
      <w:r>
        <w:rPr>
          <w:rFonts w:ascii="Arial" w:eastAsia="Arial" w:hAnsi="Arial" w:cs="Arial"/>
          <w:sz w:val="24"/>
          <w:szCs w:val="24"/>
        </w:rPr>
        <w:t xml:space="preserve">This will give us time to collate and build the rooms, assign judges, and make sure that </w:t>
      </w:r>
      <w:proofErr w:type="gramStart"/>
      <w:r>
        <w:rPr>
          <w:rFonts w:ascii="Arial" w:eastAsia="Arial" w:hAnsi="Arial" w:cs="Arial"/>
          <w:sz w:val="24"/>
          <w:szCs w:val="24"/>
        </w:rPr>
        <w:t>competition</w:t>
      </w:r>
      <w:proofErr w:type="gramEnd"/>
      <w:r>
        <w:rPr>
          <w:rFonts w:ascii="Arial" w:eastAsia="Arial" w:hAnsi="Arial" w:cs="Arial"/>
          <w:sz w:val="24"/>
          <w:szCs w:val="24"/>
        </w:rPr>
        <w:t xml:space="preserve"> is completed on time. </w:t>
      </w:r>
      <w:r w:rsidR="007A73AC">
        <w:rPr>
          <w:rFonts w:ascii="Arial" w:eastAsia="Arial" w:hAnsi="Arial" w:cs="Arial"/>
          <w:sz w:val="24"/>
          <w:szCs w:val="24"/>
        </w:rPr>
        <w:t>We will follow the speechwire.com approach to running asynchronous tournaments.</w:t>
      </w:r>
    </w:p>
    <w:p w14:paraId="2DCDAB8A" w14:textId="7FBCC1AC" w:rsidR="00813BF2" w:rsidRDefault="00813BF2" w:rsidP="00813BF2">
      <w:pPr>
        <w:rPr>
          <w:rFonts w:ascii="Arial" w:eastAsia="Arial" w:hAnsi="Arial" w:cs="Arial"/>
          <w:sz w:val="24"/>
          <w:szCs w:val="24"/>
        </w:rPr>
      </w:pPr>
      <w:r>
        <w:rPr>
          <w:rFonts w:ascii="Arial" w:eastAsia="Arial" w:hAnsi="Arial" w:cs="Arial"/>
          <w:sz w:val="24"/>
          <w:szCs w:val="24"/>
        </w:rPr>
        <w:t xml:space="preserve">Debate will run </w:t>
      </w:r>
      <w:r w:rsidR="00002358">
        <w:rPr>
          <w:rFonts w:ascii="Arial" w:eastAsia="Arial" w:hAnsi="Arial" w:cs="Arial"/>
          <w:sz w:val="24"/>
          <w:szCs w:val="24"/>
        </w:rPr>
        <w:t>Synchronously Saturday October 23</w:t>
      </w:r>
      <w:r>
        <w:rPr>
          <w:rFonts w:ascii="Arial" w:eastAsia="Arial" w:hAnsi="Arial" w:cs="Arial"/>
          <w:sz w:val="24"/>
          <w:szCs w:val="24"/>
        </w:rPr>
        <w:t>, 202</w:t>
      </w:r>
      <w:r w:rsidR="00002358">
        <w:rPr>
          <w:rFonts w:ascii="Arial" w:eastAsia="Arial" w:hAnsi="Arial" w:cs="Arial"/>
          <w:sz w:val="24"/>
          <w:szCs w:val="24"/>
        </w:rPr>
        <w:t>1</w:t>
      </w:r>
      <w:r>
        <w:rPr>
          <w:rFonts w:ascii="Arial" w:eastAsia="Arial" w:hAnsi="Arial" w:cs="Arial"/>
          <w:sz w:val="24"/>
          <w:szCs w:val="24"/>
        </w:rPr>
        <w:t>.</w:t>
      </w:r>
    </w:p>
    <w:p w14:paraId="282221EF" w14:textId="7A42C8D5" w:rsidR="007A73AC" w:rsidRPr="009E421D" w:rsidRDefault="009E421D" w:rsidP="00813BF2">
      <w:pPr>
        <w:rPr>
          <w:rFonts w:ascii="Arial" w:eastAsia="Arial" w:hAnsi="Arial" w:cs="Arial"/>
          <w:b/>
          <w:sz w:val="24"/>
          <w:szCs w:val="24"/>
        </w:rPr>
      </w:pPr>
      <w:r w:rsidRPr="009E421D">
        <w:rPr>
          <w:rFonts w:ascii="Arial" w:eastAsia="Arial" w:hAnsi="Arial" w:cs="Arial"/>
          <w:b/>
          <w:sz w:val="24"/>
          <w:szCs w:val="24"/>
        </w:rPr>
        <w:t>Sterling College</w:t>
      </w:r>
      <w:r w:rsidR="007A73AC" w:rsidRPr="009E421D">
        <w:rPr>
          <w:rFonts w:ascii="Arial" w:eastAsia="Arial" w:hAnsi="Arial" w:cs="Arial"/>
          <w:b/>
          <w:sz w:val="24"/>
          <w:szCs w:val="24"/>
        </w:rPr>
        <w:t xml:space="preserve"> Swing</w:t>
      </w:r>
    </w:p>
    <w:p w14:paraId="15BF66F5" w14:textId="26046F74" w:rsidR="007A73AC" w:rsidRPr="009E421D" w:rsidRDefault="007A73AC" w:rsidP="007A73AC">
      <w:pPr>
        <w:spacing w:after="0"/>
        <w:rPr>
          <w:rFonts w:ascii="Arial" w:eastAsia="Arial" w:hAnsi="Arial" w:cs="Arial"/>
          <w:sz w:val="24"/>
          <w:szCs w:val="24"/>
        </w:rPr>
      </w:pPr>
      <w:r w:rsidRPr="009E421D">
        <w:rPr>
          <w:rFonts w:ascii="Arial" w:eastAsia="Arial" w:hAnsi="Arial" w:cs="Arial"/>
          <w:sz w:val="24"/>
          <w:szCs w:val="24"/>
        </w:rPr>
        <w:t>Pattern A: DI, EXT, PER, POE, PRO, Public Narrative</w:t>
      </w:r>
    </w:p>
    <w:p w14:paraId="6ADD74BB" w14:textId="17116A48" w:rsidR="007A73AC" w:rsidRPr="009E421D" w:rsidRDefault="007A73AC" w:rsidP="007A73AC">
      <w:pPr>
        <w:spacing w:after="0"/>
        <w:rPr>
          <w:rFonts w:ascii="Arial" w:eastAsia="Arial" w:hAnsi="Arial" w:cs="Arial"/>
          <w:sz w:val="24"/>
          <w:szCs w:val="24"/>
        </w:rPr>
      </w:pPr>
      <w:r w:rsidRPr="009E421D">
        <w:rPr>
          <w:rFonts w:ascii="Arial" w:eastAsia="Arial" w:hAnsi="Arial" w:cs="Arial"/>
          <w:sz w:val="24"/>
          <w:szCs w:val="24"/>
        </w:rPr>
        <w:t>Pattern B: ADS, CA, DUO, IMP, INF, POI</w:t>
      </w:r>
    </w:p>
    <w:p w14:paraId="7D16DFFB" w14:textId="14B8615C" w:rsidR="007A73AC" w:rsidRDefault="007A73AC" w:rsidP="007A73AC">
      <w:pPr>
        <w:spacing w:after="0"/>
        <w:rPr>
          <w:rFonts w:ascii="Arial" w:eastAsia="Arial" w:hAnsi="Arial" w:cs="Arial"/>
          <w:sz w:val="24"/>
          <w:szCs w:val="24"/>
        </w:rPr>
      </w:pPr>
      <w:r w:rsidRPr="009E421D">
        <w:rPr>
          <w:rFonts w:ascii="Arial" w:eastAsia="Arial" w:hAnsi="Arial" w:cs="Arial"/>
          <w:sz w:val="24"/>
          <w:szCs w:val="24"/>
        </w:rPr>
        <w:t>Rules for Public Narrative:</w:t>
      </w:r>
      <w:r w:rsidRPr="009E421D">
        <w:rPr>
          <w:rFonts w:ascii="Arial" w:eastAsia="Arial" w:hAnsi="Arial" w:cs="Arial"/>
          <w:sz w:val="24"/>
          <w:szCs w:val="24"/>
        </w:rPr>
        <w:cr/>
      </w:r>
      <w:r w:rsidR="009E421D">
        <w:rPr>
          <w:rFonts w:ascii="Arial" w:eastAsia="Arial" w:hAnsi="Arial" w:cs="Arial"/>
          <w:sz w:val="24"/>
          <w:szCs w:val="24"/>
        </w:rPr>
        <w:t>Pattern C: IPDA Debate</w:t>
      </w:r>
      <w:r w:rsidR="00057B6C">
        <w:rPr>
          <w:rFonts w:ascii="Arial" w:eastAsia="Arial" w:hAnsi="Arial" w:cs="Arial"/>
          <w:sz w:val="24"/>
          <w:szCs w:val="24"/>
        </w:rPr>
        <w:t xml:space="preserve"> – This will be a separate tournament running Sunday alongside an IE tournament.</w:t>
      </w:r>
    </w:p>
    <w:p w14:paraId="2993F051" w14:textId="77777777" w:rsidR="00057B6C" w:rsidRDefault="00057B6C" w:rsidP="007A73AC">
      <w:pPr>
        <w:spacing w:after="0"/>
        <w:rPr>
          <w:rFonts w:ascii="Arial" w:eastAsia="Arial" w:hAnsi="Arial" w:cs="Arial"/>
          <w:sz w:val="24"/>
          <w:szCs w:val="24"/>
        </w:rPr>
      </w:pPr>
    </w:p>
    <w:p w14:paraId="1538D094" w14:textId="77777777" w:rsidR="00057B6C" w:rsidRDefault="00057B6C" w:rsidP="007A73AC">
      <w:pPr>
        <w:spacing w:after="0"/>
        <w:rPr>
          <w:rFonts w:ascii="Arial" w:eastAsia="Arial" w:hAnsi="Arial" w:cs="Arial"/>
          <w:sz w:val="24"/>
          <w:szCs w:val="24"/>
        </w:rPr>
      </w:pPr>
    </w:p>
    <w:p w14:paraId="71C73CEF" w14:textId="77777777" w:rsidR="00057B6C" w:rsidRDefault="00057B6C" w:rsidP="007A73AC">
      <w:pPr>
        <w:spacing w:after="0"/>
        <w:rPr>
          <w:rFonts w:ascii="Arial" w:eastAsia="Arial" w:hAnsi="Arial" w:cs="Arial"/>
          <w:sz w:val="24"/>
          <w:szCs w:val="24"/>
        </w:rPr>
      </w:pPr>
    </w:p>
    <w:p w14:paraId="6BA3C60C" w14:textId="77777777" w:rsidR="00057B6C" w:rsidRDefault="00057B6C" w:rsidP="007A73AC">
      <w:pPr>
        <w:spacing w:after="0"/>
        <w:rPr>
          <w:rFonts w:ascii="Arial" w:eastAsia="Arial" w:hAnsi="Arial" w:cs="Arial"/>
          <w:sz w:val="24"/>
          <w:szCs w:val="24"/>
        </w:rPr>
      </w:pPr>
    </w:p>
    <w:p w14:paraId="48AE96B6" w14:textId="77777777" w:rsidR="00057B6C" w:rsidRDefault="00057B6C" w:rsidP="007A73AC">
      <w:pPr>
        <w:spacing w:after="0"/>
        <w:rPr>
          <w:rFonts w:ascii="Arial" w:eastAsia="Arial" w:hAnsi="Arial" w:cs="Arial"/>
          <w:sz w:val="24"/>
          <w:szCs w:val="24"/>
        </w:rPr>
      </w:pPr>
    </w:p>
    <w:p w14:paraId="02ACFC5B" w14:textId="77777777" w:rsidR="0078744A" w:rsidRDefault="0078744A" w:rsidP="007A73AC">
      <w:pPr>
        <w:spacing w:after="0"/>
        <w:rPr>
          <w:rFonts w:ascii="Arial" w:eastAsia="Arial" w:hAnsi="Arial" w:cs="Arial"/>
          <w:sz w:val="24"/>
          <w:szCs w:val="24"/>
        </w:rPr>
      </w:pPr>
    </w:p>
    <w:p w14:paraId="2D607575" w14:textId="77777777" w:rsidR="0078744A" w:rsidRDefault="0078744A" w:rsidP="007A73AC">
      <w:pPr>
        <w:spacing w:after="0"/>
        <w:rPr>
          <w:rFonts w:ascii="Arial" w:eastAsia="Arial" w:hAnsi="Arial" w:cs="Arial"/>
          <w:sz w:val="24"/>
          <w:szCs w:val="24"/>
        </w:rPr>
      </w:pPr>
    </w:p>
    <w:p w14:paraId="18E0C33F" w14:textId="77777777" w:rsidR="0078744A" w:rsidRDefault="0078744A" w:rsidP="007A73AC">
      <w:pPr>
        <w:spacing w:after="0"/>
        <w:rPr>
          <w:rFonts w:ascii="Arial" w:eastAsia="Arial" w:hAnsi="Arial" w:cs="Arial"/>
          <w:sz w:val="24"/>
          <w:szCs w:val="24"/>
        </w:rPr>
      </w:pPr>
    </w:p>
    <w:p w14:paraId="3582BBB1" w14:textId="77777777" w:rsidR="0078744A" w:rsidRDefault="0078744A" w:rsidP="007A73AC">
      <w:pPr>
        <w:spacing w:after="0"/>
        <w:rPr>
          <w:rFonts w:ascii="Arial" w:eastAsia="Arial" w:hAnsi="Arial" w:cs="Arial"/>
          <w:sz w:val="24"/>
          <w:szCs w:val="24"/>
        </w:rPr>
      </w:pPr>
    </w:p>
    <w:p w14:paraId="5E3FB626" w14:textId="77777777" w:rsidR="0078744A" w:rsidRDefault="0078744A" w:rsidP="007A73AC">
      <w:pPr>
        <w:spacing w:after="0"/>
        <w:rPr>
          <w:rFonts w:ascii="Arial" w:eastAsia="Arial" w:hAnsi="Arial" w:cs="Arial"/>
          <w:sz w:val="24"/>
          <w:szCs w:val="24"/>
        </w:rPr>
      </w:pPr>
    </w:p>
    <w:p w14:paraId="0497743D" w14:textId="77777777" w:rsidR="0078744A" w:rsidRDefault="0078744A" w:rsidP="007A73AC">
      <w:pPr>
        <w:spacing w:after="0"/>
        <w:rPr>
          <w:rFonts w:ascii="Arial" w:eastAsia="Arial" w:hAnsi="Arial" w:cs="Arial"/>
          <w:sz w:val="24"/>
          <w:szCs w:val="24"/>
        </w:rPr>
      </w:pPr>
    </w:p>
    <w:p w14:paraId="6846F6E0" w14:textId="77777777" w:rsidR="00FE29E6" w:rsidRDefault="00FE29E6" w:rsidP="00813BF2">
      <w:pPr>
        <w:rPr>
          <w:rFonts w:ascii="Arial" w:eastAsia="Arial" w:hAnsi="Arial" w:cs="Arial"/>
          <w:sz w:val="24"/>
          <w:szCs w:val="24"/>
        </w:rPr>
      </w:pPr>
    </w:p>
    <w:p w14:paraId="0BE5366B" w14:textId="77777777" w:rsidR="00813BF2" w:rsidRPr="00002358" w:rsidRDefault="00813BF2" w:rsidP="00813BF2">
      <w:pPr>
        <w:spacing w:after="0"/>
        <w:rPr>
          <w:rFonts w:ascii="Arial" w:eastAsia="Arial" w:hAnsi="Arial" w:cs="Arial"/>
          <w:b/>
          <w:sz w:val="24"/>
          <w:szCs w:val="24"/>
          <w:highlight w:val="yellow"/>
        </w:rPr>
      </w:pPr>
      <w:r w:rsidRPr="00002358">
        <w:rPr>
          <w:rFonts w:ascii="Arial" w:eastAsia="Arial" w:hAnsi="Arial" w:cs="Arial"/>
          <w:b/>
          <w:sz w:val="24"/>
          <w:szCs w:val="24"/>
          <w:highlight w:val="yellow"/>
        </w:rPr>
        <w:lastRenderedPageBreak/>
        <w:t>Fees</w:t>
      </w:r>
    </w:p>
    <w:p w14:paraId="736562A9" w14:textId="77777777" w:rsidR="00813BF2" w:rsidRPr="00002358" w:rsidRDefault="00813BF2" w:rsidP="00813BF2">
      <w:pPr>
        <w:spacing w:after="0"/>
        <w:rPr>
          <w:rFonts w:ascii="Arial" w:eastAsia="Arial" w:hAnsi="Arial" w:cs="Arial"/>
          <w:b/>
          <w:sz w:val="24"/>
          <w:szCs w:val="24"/>
          <w:highlight w:val="yellow"/>
        </w:rPr>
      </w:pPr>
    </w:p>
    <w:p w14:paraId="2215283E" w14:textId="77777777" w:rsidR="009E421D" w:rsidRDefault="00813BF2" w:rsidP="00813BF2">
      <w:pPr>
        <w:spacing w:after="0"/>
        <w:rPr>
          <w:rFonts w:ascii="Arial" w:eastAsia="Arial" w:hAnsi="Arial" w:cs="Arial"/>
          <w:b/>
          <w:sz w:val="24"/>
          <w:szCs w:val="24"/>
          <w:highlight w:val="yellow"/>
        </w:rPr>
      </w:pPr>
      <w:r w:rsidRPr="00002358">
        <w:rPr>
          <w:rFonts w:ascii="Arial" w:eastAsia="Arial" w:hAnsi="Arial" w:cs="Arial"/>
          <w:b/>
          <w:sz w:val="24"/>
          <w:szCs w:val="24"/>
          <w:highlight w:val="yellow"/>
        </w:rPr>
        <w:t xml:space="preserve">Please make all checks payable Tulsa Community College for </w:t>
      </w:r>
      <w:r w:rsidR="009E421D">
        <w:rPr>
          <w:rFonts w:ascii="Arial" w:eastAsia="Arial" w:hAnsi="Arial" w:cs="Arial"/>
          <w:b/>
          <w:sz w:val="24"/>
          <w:szCs w:val="24"/>
          <w:highlight w:val="yellow"/>
        </w:rPr>
        <w:t xml:space="preserve">October 25-26 </w:t>
      </w:r>
    </w:p>
    <w:p w14:paraId="1386EBA7" w14:textId="69C54425" w:rsidR="00813BF2" w:rsidRDefault="00813BF2" w:rsidP="00813BF2">
      <w:pPr>
        <w:spacing w:after="0"/>
        <w:rPr>
          <w:rFonts w:ascii="Arial" w:eastAsia="Arial" w:hAnsi="Arial" w:cs="Arial"/>
          <w:b/>
          <w:sz w:val="24"/>
          <w:szCs w:val="24"/>
        </w:rPr>
      </w:pPr>
      <w:r w:rsidRPr="00002358">
        <w:rPr>
          <w:rFonts w:ascii="Arial" w:eastAsia="Arial" w:hAnsi="Arial" w:cs="Arial"/>
          <w:b/>
          <w:sz w:val="24"/>
          <w:szCs w:val="24"/>
          <w:highlight w:val="yellow"/>
        </w:rPr>
        <w:t xml:space="preserve">and </w:t>
      </w:r>
      <w:r w:rsidR="009E421D">
        <w:rPr>
          <w:rFonts w:ascii="Arial" w:eastAsia="Arial" w:hAnsi="Arial" w:cs="Arial"/>
          <w:b/>
          <w:sz w:val="24"/>
          <w:szCs w:val="24"/>
          <w:highlight w:val="yellow"/>
        </w:rPr>
        <w:t>Sterling College</w:t>
      </w:r>
      <w:r w:rsidRPr="00002358">
        <w:rPr>
          <w:rFonts w:ascii="Arial" w:eastAsia="Arial" w:hAnsi="Arial" w:cs="Arial"/>
          <w:b/>
          <w:sz w:val="24"/>
          <w:szCs w:val="24"/>
          <w:highlight w:val="yellow"/>
        </w:rPr>
        <w:t xml:space="preserve"> for the Swing on </w:t>
      </w:r>
      <w:r w:rsidR="009E421D">
        <w:rPr>
          <w:rFonts w:ascii="Arial" w:eastAsia="Arial" w:hAnsi="Arial" w:cs="Arial"/>
          <w:b/>
          <w:sz w:val="24"/>
          <w:szCs w:val="24"/>
          <w:highlight w:val="yellow"/>
        </w:rPr>
        <w:t>October</w:t>
      </w:r>
      <w:r w:rsidRPr="00002358">
        <w:rPr>
          <w:rFonts w:ascii="Arial" w:eastAsia="Arial" w:hAnsi="Arial" w:cs="Arial"/>
          <w:b/>
          <w:sz w:val="24"/>
          <w:szCs w:val="24"/>
          <w:highlight w:val="yellow"/>
        </w:rPr>
        <w:t xml:space="preserve"> 27.</w:t>
      </w:r>
    </w:p>
    <w:p w14:paraId="3A0B1BB1" w14:textId="77777777" w:rsidR="00813BF2" w:rsidRDefault="00813BF2" w:rsidP="00813BF2">
      <w:pPr>
        <w:spacing w:after="0"/>
        <w:rPr>
          <w:rFonts w:ascii="Arial" w:eastAsia="Arial" w:hAnsi="Arial" w:cs="Arial"/>
          <w:b/>
          <w:sz w:val="24"/>
          <w:szCs w:val="24"/>
        </w:rPr>
      </w:pPr>
    </w:p>
    <w:p w14:paraId="57322DB7" w14:textId="219CBDD9" w:rsidR="00813BF2" w:rsidRDefault="00813BF2" w:rsidP="00813BF2">
      <w:pPr>
        <w:spacing w:after="0"/>
        <w:rPr>
          <w:rFonts w:ascii="Arial" w:eastAsia="Arial" w:hAnsi="Arial" w:cs="Arial"/>
          <w:sz w:val="24"/>
          <w:szCs w:val="24"/>
        </w:rPr>
      </w:pPr>
      <w:r>
        <w:rPr>
          <w:rFonts w:ascii="Arial" w:eastAsia="Arial" w:hAnsi="Arial" w:cs="Arial"/>
          <w:sz w:val="24"/>
          <w:szCs w:val="24"/>
        </w:rPr>
        <w:t>Individual Events: $</w:t>
      </w:r>
      <w:r w:rsidR="0078744A">
        <w:rPr>
          <w:rFonts w:ascii="Arial" w:eastAsia="Arial" w:hAnsi="Arial" w:cs="Arial"/>
          <w:sz w:val="24"/>
          <w:szCs w:val="24"/>
        </w:rPr>
        <w:t>10 Per event – (1 judge covers 6 entries)</w:t>
      </w:r>
    </w:p>
    <w:p w14:paraId="3B10AC35" w14:textId="53E60308" w:rsidR="00813BF2" w:rsidRDefault="00813BF2" w:rsidP="00813BF2">
      <w:pPr>
        <w:spacing w:after="0"/>
        <w:rPr>
          <w:rFonts w:ascii="Arial" w:eastAsia="Arial" w:hAnsi="Arial" w:cs="Arial"/>
          <w:sz w:val="24"/>
          <w:szCs w:val="24"/>
        </w:rPr>
      </w:pPr>
      <w:r>
        <w:rPr>
          <w:rFonts w:ascii="Arial" w:eastAsia="Arial" w:hAnsi="Arial" w:cs="Arial"/>
          <w:sz w:val="24"/>
          <w:szCs w:val="24"/>
        </w:rPr>
        <w:t>IPDA Teams: $</w:t>
      </w:r>
      <w:r w:rsidR="009E421D">
        <w:rPr>
          <w:rFonts w:ascii="Arial" w:eastAsia="Arial" w:hAnsi="Arial" w:cs="Arial"/>
          <w:sz w:val="24"/>
          <w:szCs w:val="24"/>
        </w:rPr>
        <w:t>4</w:t>
      </w:r>
      <w:r>
        <w:rPr>
          <w:rFonts w:ascii="Arial" w:eastAsia="Arial" w:hAnsi="Arial" w:cs="Arial"/>
          <w:sz w:val="24"/>
          <w:szCs w:val="24"/>
        </w:rPr>
        <w:t>0 (</w:t>
      </w:r>
      <w:r>
        <w:rPr>
          <w:rFonts w:ascii="Arial" w:eastAsia="Arial" w:hAnsi="Arial" w:cs="Arial"/>
          <w:i/>
          <w:sz w:val="24"/>
          <w:szCs w:val="24"/>
        </w:rPr>
        <w:t>one judge covers 2 entries</w:t>
      </w:r>
      <w:r>
        <w:rPr>
          <w:rFonts w:ascii="Arial" w:eastAsia="Arial" w:hAnsi="Arial" w:cs="Arial"/>
          <w:sz w:val="24"/>
          <w:szCs w:val="24"/>
        </w:rPr>
        <w:t>)</w:t>
      </w:r>
    </w:p>
    <w:p w14:paraId="09AB4838" w14:textId="6059D094" w:rsidR="00813BF2" w:rsidRDefault="009E421D" w:rsidP="00813BF2">
      <w:pPr>
        <w:spacing w:after="0"/>
        <w:rPr>
          <w:rFonts w:ascii="Arial" w:eastAsia="Arial" w:hAnsi="Arial" w:cs="Arial"/>
          <w:sz w:val="24"/>
          <w:szCs w:val="24"/>
        </w:rPr>
      </w:pPr>
      <w:r>
        <w:rPr>
          <w:rFonts w:ascii="Arial" w:eastAsia="Arial" w:hAnsi="Arial" w:cs="Arial"/>
          <w:sz w:val="24"/>
          <w:szCs w:val="24"/>
        </w:rPr>
        <w:t>T-IPDA: $40 (one judge covers 2 entries)</w:t>
      </w:r>
    </w:p>
    <w:p w14:paraId="0AFE5374" w14:textId="77777777" w:rsidR="00813BF2" w:rsidRDefault="00813BF2" w:rsidP="00813BF2">
      <w:pPr>
        <w:spacing w:after="0"/>
        <w:rPr>
          <w:rFonts w:ascii="Arial" w:eastAsia="Arial" w:hAnsi="Arial" w:cs="Arial"/>
          <w:sz w:val="24"/>
          <w:szCs w:val="24"/>
        </w:rPr>
      </w:pPr>
    </w:p>
    <w:p w14:paraId="59D44B14" w14:textId="77777777" w:rsidR="00813BF2" w:rsidRDefault="00813BF2" w:rsidP="00813BF2">
      <w:pPr>
        <w:spacing w:after="0"/>
        <w:rPr>
          <w:rFonts w:ascii="Arial" w:eastAsia="Arial" w:hAnsi="Arial" w:cs="Arial"/>
          <w:b/>
          <w:sz w:val="24"/>
          <w:szCs w:val="24"/>
        </w:rPr>
      </w:pPr>
      <w:r>
        <w:rPr>
          <w:rFonts w:ascii="Arial" w:eastAsia="Arial" w:hAnsi="Arial" w:cs="Arial"/>
          <w:b/>
          <w:sz w:val="24"/>
          <w:szCs w:val="24"/>
        </w:rPr>
        <w:t>Miscellaneous Fees</w:t>
      </w:r>
    </w:p>
    <w:p w14:paraId="01309FD5" w14:textId="626DFA36" w:rsidR="00813BF2" w:rsidRDefault="00813BF2" w:rsidP="00813BF2">
      <w:pPr>
        <w:spacing w:after="0"/>
        <w:rPr>
          <w:rFonts w:ascii="Arial" w:eastAsia="Arial" w:hAnsi="Arial" w:cs="Arial"/>
          <w:sz w:val="24"/>
          <w:szCs w:val="24"/>
        </w:rPr>
      </w:pPr>
      <w:r>
        <w:rPr>
          <w:rFonts w:ascii="Arial" w:eastAsia="Arial" w:hAnsi="Arial" w:cs="Arial"/>
          <w:sz w:val="24"/>
          <w:szCs w:val="24"/>
        </w:rPr>
        <w:t>Uncovered IPDA entries: $60 per uncovered debater</w:t>
      </w:r>
    </w:p>
    <w:p w14:paraId="417051D2" w14:textId="420C223F" w:rsidR="00813BF2" w:rsidRDefault="00813BF2" w:rsidP="00813BF2">
      <w:pPr>
        <w:spacing w:after="0"/>
        <w:rPr>
          <w:rFonts w:ascii="Arial" w:eastAsia="Arial" w:hAnsi="Arial" w:cs="Arial"/>
          <w:sz w:val="24"/>
          <w:szCs w:val="24"/>
        </w:rPr>
      </w:pPr>
      <w:r>
        <w:rPr>
          <w:rFonts w:ascii="Arial" w:eastAsia="Arial" w:hAnsi="Arial" w:cs="Arial"/>
          <w:sz w:val="24"/>
          <w:szCs w:val="24"/>
        </w:rPr>
        <w:t>Uncovered</w:t>
      </w:r>
      <w:r w:rsidR="009E421D">
        <w:rPr>
          <w:rFonts w:ascii="Arial" w:eastAsia="Arial" w:hAnsi="Arial" w:cs="Arial"/>
          <w:sz w:val="24"/>
          <w:szCs w:val="24"/>
        </w:rPr>
        <w:t xml:space="preserve"> T-IPDA</w:t>
      </w:r>
      <w:r>
        <w:rPr>
          <w:rFonts w:ascii="Arial" w:eastAsia="Arial" w:hAnsi="Arial" w:cs="Arial"/>
          <w:sz w:val="24"/>
          <w:szCs w:val="24"/>
        </w:rPr>
        <w:t>: $</w:t>
      </w:r>
      <w:r w:rsidR="00002358">
        <w:rPr>
          <w:rFonts w:ascii="Arial" w:eastAsia="Arial" w:hAnsi="Arial" w:cs="Arial"/>
          <w:sz w:val="24"/>
          <w:szCs w:val="24"/>
        </w:rPr>
        <w:t>6</w:t>
      </w:r>
      <w:r>
        <w:rPr>
          <w:rFonts w:ascii="Arial" w:eastAsia="Arial" w:hAnsi="Arial" w:cs="Arial"/>
          <w:sz w:val="24"/>
          <w:szCs w:val="24"/>
        </w:rPr>
        <w:t xml:space="preserve">0 per uncovered </w:t>
      </w:r>
      <w:r w:rsidR="009E421D">
        <w:rPr>
          <w:rFonts w:ascii="Arial" w:eastAsia="Arial" w:hAnsi="Arial" w:cs="Arial"/>
          <w:sz w:val="24"/>
          <w:szCs w:val="24"/>
        </w:rPr>
        <w:t>team</w:t>
      </w:r>
    </w:p>
    <w:p w14:paraId="0CFFBBE9" w14:textId="524FCDCF" w:rsidR="00813BF2" w:rsidRDefault="00813BF2" w:rsidP="00813BF2">
      <w:pPr>
        <w:spacing w:after="0"/>
        <w:rPr>
          <w:rFonts w:ascii="Arial" w:eastAsia="Arial" w:hAnsi="Arial" w:cs="Arial"/>
          <w:sz w:val="24"/>
          <w:szCs w:val="24"/>
        </w:rPr>
      </w:pPr>
      <w:r>
        <w:rPr>
          <w:rFonts w:ascii="Arial" w:eastAsia="Arial" w:hAnsi="Arial" w:cs="Arial"/>
          <w:sz w:val="24"/>
          <w:szCs w:val="24"/>
        </w:rPr>
        <w:t>IE Drops at tournament: $30 at tournament registration</w:t>
      </w:r>
    </w:p>
    <w:p w14:paraId="49D897AF" w14:textId="14DE13A2" w:rsidR="00813BF2" w:rsidRDefault="00813BF2" w:rsidP="00813BF2">
      <w:pPr>
        <w:spacing w:after="0"/>
        <w:rPr>
          <w:rFonts w:ascii="Arial" w:eastAsia="Arial" w:hAnsi="Arial" w:cs="Arial"/>
          <w:sz w:val="24"/>
          <w:szCs w:val="24"/>
        </w:rPr>
      </w:pPr>
      <w:r>
        <w:rPr>
          <w:rFonts w:ascii="Arial" w:eastAsia="Arial" w:hAnsi="Arial" w:cs="Arial"/>
          <w:sz w:val="24"/>
          <w:szCs w:val="24"/>
        </w:rPr>
        <w:t>IPDA Drops at tournament: $50 at tournament registration</w:t>
      </w:r>
    </w:p>
    <w:p w14:paraId="153FFDB4" w14:textId="77777777" w:rsidR="00813BF2" w:rsidRDefault="00813BF2" w:rsidP="00813BF2">
      <w:pPr>
        <w:spacing w:after="0"/>
        <w:rPr>
          <w:rFonts w:ascii="Arial" w:eastAsia="Arial" w:hAnsi="Arial" w:cs="Arial"/>
          <w:sz w:val="24"/>
          <w:szCs w:val="24"/>
        </w:rPr>
      </w:pPr>
    </w:p>
    <w:p w14:paraId="52F48FCC" w14:textId="77777777" w:rsidR="00813BF2" w:rsidRDefault="00813BF2" w:rsidP="00813BF2">
      <w:pPr>
        <w:spacing w:after="0"/>
        <w:rPr>
          <w:rFonts w:ascii="Arial" w:eastAsia="Arial" w:hAnsi="Arial" w:cs="Arial"/>
          <w:sz w:val="24"/>
          <w:szCs w:val="24"/>
        </w:rPr>
      </w:pPr>
      <w:r>
        <w:rPr>
          <w:rFonts w:ascii="Arial" w:eastAsia="Arial" w:hAnsi="Arial" w:cs="Arial"/>
          <w:sz w:val="24"/>
          <w:szCs w:val="24"/>
        </w:rPr>
        <w:t>Payment by cash, check or PO is expected at registration.</w:t>
      </w:r>
    </w:p>
    <w:p w14:paraId="4CDD9D09" w14:textId="77777777" w:rsidR="00813BF2" w:rsidRDefault="00813BF2" w:rsidP="00813BF2">
      <w:pPr>
        <w:spacing w:after="0"/>
        <w:rPr>
          <w:rFonts w:ascii="Arial" w:eastAsia="Arial" w:hAnsi="Arial" w:cs="Arial"/>
          <w:sz w:val="24"/>
          <w:szCs w:val="24"/>
        </w:rPr>
      </w:pPr>
    </w:p>
    <w:p w14:paraId="16B5613A" w14:textId="173070F5" w:rsidR="009E421D" w:rsidRDefault="00813BF2" w:rsidP="00813BF2">
      <w:pPr>
        <w:spacing w:after="0"/>
        <w:rPr>
          <w:rFonts w:ascii="Arial" w:eastAsia="Arial" w:hAnsi="Arial" w:cs="Arial"/>
          <w:sz w:val="24"/>
          <w:szCs w:val="24"/>
        </w:rPr>
      </w:pPr>
      <w:r>
        <w:rPr>
          <w:rFonts w:ascii="Arial" w:eastAsia="Arial" w:hAnsi="Arial" w:cs="Arial"/>
          <w:sz w:val="24"/>
          <w:szCs w:val="24"/>
        </w:rPr>
        <w:t xml:space="preserve">All IE judges are expected to be available for final rounds. Debate judges are expected to be available for one round past when their teams are eliminated. </w:t>
      </w:r>
      <w:r w:rsidR="009E421D">
        <w:rPr>
          <w:rFonts w:ascii="Arial" w:eastAsia="Arial" w:hAnsi="Arial" w:cs="Arial"/>
          <w:sz w:val="24"/>
          <w:szCs w:val="24"/>
        </w:rPr>
        <w:t>Non-Advancing students in IPDA and T-IPDA will be added to the judging pool for the divisions they did not-compete in.</w:t>
      </w:r>
    </w:p>
    <w:p w14:paraId="7F6BDE6F" w14:textId="77777777" w:rsidR="00920C0E" w:rsidRDefault="00920C0E" w:rsidP="00813BF2">
      <w:pPr>
        <w:spacing w:after="0"/>
        <w:rPr>
          <w:rFonts w:ascii="Arial" w:eastAsia="Arial" w:hAnsi="Arial" w:cs="Arial"/>
          <w:sz w:val="24"/>
          <w:szCs w:val="24"/>
        </w:rPr>
      </w:pPr>
    </w:p>
    <w:p w14:paraId="2B48F7A3" w14:textId="4594A097" w:rsidR="00920C0E" w:rsidRDefault="00920C0E" w:rsidP="00813BF2">
      <w:pPr>
        <w:spacing w:after="0"/>
        <w:rPr>
          <w:rFonts w:ascii="Arial" w:eastAsia="Arial" w:hAnsi="Arial" w:cs="Arial"/>
          <w:b/>
          <w:bCs/>
          <w:sz w:val="24"/>
          <w:szCs w:val="24"/>
        </w:rPr>
      </w:pPr>
      <w:r>
        <w:rPr>
          <w:rFonts w:ascii="Arial" w:eastAsia="Arial" w:hAnsi="Arial" w:cs="Arial"/>
          <w:b/>
          <w:bCs/>
          <w:sz w:val="24"/>
          <w:szCs w:val="24"/>
        </w:rPr>
        <w:t>Judges:</w:t>
      </w:r>
    </w:p>
    <w:p w14:paraId="74800CC9" w14:textId="02A5E3CD" w:rsidR="00920C0E" w:rsidRPr="00920C0E" w:rsidRDefault="00920C0E" w:rsidP="00813BF2">
      <w:pPr>
        <w:spacing w:after="0"/>
        <w:rPr>
          <w:rFonts w:ascii="Arial" w:eastAsia="Arial" w:hAnsi="Arial" w:cs="Arial"/>
          <w:sz w:val="24"/>
          <w:szCs w:val="24"/>
        </w:rPr>
      </w:pPr>
      <w:r>
        <w:rPr>
          <w:rFonts w:ascii="Arial" w:eastAsia="Arial" w:hAnsi="Arial" w:cs="Arial"/>
          <w:sz w:val="24"/>
          <w:szCs w:val="24"/>
        </w:rPr>
        <w:t>Tulsa is a place that has a rich debate history, but we do not have that many people we can reach out to hire for judges. As part of our hosting responsibility, we will work as the host schools to find judges. We will also create a list of Judges who schools can hire as well if you need to hire a judge.</w:t>
      </w:r>
    </w:p>
    <w:p w14:paraId="242AD60E" w14:textId="77777777" w:rsidR="00813BF2" w:rsidRDefault="00813BF2" w:rsidP="00813BF2">
      <w:pPr>
        <w:spacing w:after="0"/>
        <w:rPr>
          <w:rFonts w:ascii="Arial" w:eastAsia="Arial" w:hAnsi="Arial" w:cs="Arial"/>
          <w:sz w:val="24"/>
          <w:szCs w:val="24"/>
        </w:rPr>
      </w:pPr>
    </w:p>
    <w:p w14:paraId="1A629042" w14:textId="77777777" w:rsidR="00813BF2" w:rsidRDefault="00813BF2" w:rsidP="00813BF2">
      <w:pPr>
        <w:spacing w:after="0"/>
        <w:rPr>
          <w:rFonts w:ascii="Arial" w:eastAsia="Arial" w:hAnsi="Arial" w:cs="Arial"/>
          <w:b/>
          <w:sz w:val="24"/>
          <w:szCs w:val="24"/>
        </w:rPr>
      </w:pPr>
      <w:r>
        <w:rPr>
          <w:rFonts w:ascii="Arial" w:eastAsia="Arial" w:hAnsi="Arial" w:cs="Arial"/>
          <w:b/>
          <w:sz w:val="24"/>
          <w:szCs w:val="24"/>
        </w:rPr>
        <w:t>Awards</w:t>
      </w:r>
    </w:p>
    <w:p w14:paraId="1933E0B6" w14:textId="77777777" w:rsidR="007A73AC" w:rsidRDefault="007A73AC" w:rsidP="00813BF2">
      <w:pPr>
        <w:spacing w:after="0"/>
        <w:rPr>
          <w:rFonts w:ascii="Arial" w:eastAsia="Arial" w:hAnsi="Arial" w:cs="Arial"/>
          <w:b/>
          <w:sz w:val="24"/>
          <w:szCs w:val="24"/>
        </w:rPr>
      </w:pPr>
    </w:p>
    <w:p w14:paraId="3BD717A1" w14:textId="77777777" w:rsidR="00813BF2" w:rsidRDefault="00813BF2" w:rsidP="00813BF2">
      <w:pPr>
        <w:spacing w:after="0"/>
        <w:rPr>
          <w:rFonts w:ascii="Arial" w:eastAsia="Arial" w:hAnsi="Arial" w:cs="Arial"/>
          <w:sz w:val="24"/>
          <w:szCs w:val="24"/>
        </w:rPr>
      </w:pPr>
      <w:r>
        <w:rPr>
          <w:rFonts w:ascii="Arial" w:eastAsia="Arial" w:hAnsi="Arial" w:cs="Arial"/>
          <w:sz w:val="24"/>
          <w:szCs w:val="24"/>
        </w:rPr>
        <w:t xml:space="preserve">All IE finalist and debate elimination round contestants will receive awards.  </w:t>
      </w:r>
    </w:p>
    <w:p w14:paraId="45B23FD3" w14:textId="77777777" w:rsidR="00813BF2" w:rsidRDefault="00813BF2" w:rsidP="00813BF2">
      <w:pPr>
        <w:spacing w:after="0"/>
        <w:rPr>
          <w:rFonts w:ascii="Arial" w:eastAsia="Arial" w:hAnsi="Arial" w:cs="Arial"/>
          <w:sz w:val="24"/>
          <w:szCs w:val="24"/>
        </w:rPr>
      </w:pPr>
    </w:p>
    <w:p w14:paraId="62474E4D" w14:textId="729FACA7" w:rsidR="00813BF2" w:rsidRPr="00A24488" w:rsidRDefault="00813BF2" w:rsidP="00813BF2">
      <w:pPr>
        <w:spacing w:after="0"/>
        <w:rPr>
          <w:rFonts w:ascii="Arial" w:eastAsia="Arial" w:hAnsi="Arial" w:cs="Arial"/>
          <w:sz w:val="24"/>
          <w:szCs w:val="24"/>
        </w:rPr>
      </w:pPr>
      <w:r>
        <w:rPr>
          <w:rFonts w:ascii="Arial" w:eastAsia="Arial" w:hAnsi="Arial" w:cs="Arial"/>
          <w:sz w:val="24"/>
          <w:szCs w:val="24"/>
        </w:rPr>
        <w:t xml:space="preserve">For each IE tournament, sweepstakes awards will be given to the top 3 schools and top </w:t>
      </w:r>
      <w:r w:rsidRPr="00A24488">
        <w:rPr>
          <w:rFonts w:ascii="Arial" w:eastAsia="Arial" w:hAnsi="Arial" w:cs="Arial"/>
          <w:sz w:val="24"/>
          <w:szCs w:val="24"/>
        </w:rPr>
        <w:t xml:space="preserve">3 </w:t>
      </w:r>
      <w:r w:rsidR="00AA74BB" w:rsidRPr="00A24488">
        <w:rPr>
          <w:rFonts w:ascii="Arial" w:eastAsia="Arial" w:hAnsi="Arial" w:cs="Arial"/>
          <w:sz w:val="24"/>
          <w:szCs w:val="24"/>
        </w:rPr>
        <w:t>Pentathlon</w:t>
      </w:r>
      <w:r w:rsidRPr="00A24488">
        <w:rPr>
          <w:rFonts w:ascii="Arial" w:eastAsia="Arial" w:hAnsi="Arial" w:cs="Arial"/>
          <w:sz w:val="24"/>
          <w:szCs w:val="24"/>
        </w:rPr>
        <w:t xml:space="preserve"> speakers.</w:t>
      </w:r>
    </w:p>
    <w:p w14:paraId="6493D934" w14:textId="77777777" w:rsidR="00813BF2" w:rsidRPr="00A24488" w:rsidRDefault="00813BF2" w:rsidP="00813BF2">
      <w:pPr>
        <w:spacing w:after="0"/>
        <w:rPr>
          <w:rFonts w:ascii="Arial" w:eastAsia="Arial" w:hAnsi="Arial" w:cs="Arial"/>
          <w:sz w:val="24"/>
          <w:szCs w:val="24"/>
        </w:rPr>
      </w:pPr>
    </w:p>
    <w:p w14:paraId="17009C0D" w14:textId="20EEC19C" w:rsidR="00813BF2" w:rsidRDefault="00813BF2" w:rsidP="00813BF2">
      <w:pPr>
        <w:spacing w:after="0"/>
        <w:rPr>
          <w:rFonts w:ascii="Arial" w:eastAsia="Arial" w:hAnsi="Arial" w:cs="Arial"/>
          <w:sz w:val="24"/>
          <w:szCs w:val="24"/>
        </w:rPr>
      </w:pPr>
      <w:r w:rsidRPr="00A24488">
        <w:rPr>
          <w:rFonts w:ascii="Arial" w:eastAsia="Arial" w:hAnsi="Arial" w:cs="Arial"/>
          <w:sz w:val="24"/>
          <w:szCs w:val="24"/>
        </w:rPr>
        <w:t>Pentathlon eligibility requires students to compete in events, which must include at least one interpretation event (DI, DUO, POE, POI, PRO) and one public address event (ADS, CA, INF, PER, EXT, IMP). Students must compete in 5 Total events to be eligible for this award. Debate will count as one entry into pentathlon.</w:t>
      </w:r>
      <w:r>
        <w:rPr>
          <w:rFonts w:ascii="Arial" w:eastAsia="Arial" w:hAnsi="Arial" w:cs="Arial"/>
          <w:sz w:val="24"/>
          <w:szCs w:val="24"/>
        </w:rPr>
        <w:t xml:space="preserve"> </w:t>
      </w:r>
    </w:p>
    <w:p w14:paraId="0D6F5161" w14:textId="77777777" w:rsidR="00813BF2" w:rsidRDefault="00813BF2" w:rsidP="00813BF2">
      <w:pPr>
        <w:spacing w:after="0"/>
        <w:rPr>
          <w:rFonts w:ascii="Arial" w:eastAsia="Arial" w:hAnsi="Arial" w:cs="Arial"/>
          <w:sz w:val="24"/>
          <w:szCs w:val="24"/>
        </w:rPr>
      </w:pPr>
    </w:p>
    <w:p w14:paraId="0291A1A0" w14:textId="6A94619E" w:rsidR="00813BF2" w:rsidRDefault="00813BF2" w:rsidP="00813BF2">
      <w:pPr>
        <w:spacing w:after="0"/>
        <w:rPr>
          <w:rFonts w:ascii="Arial" w:eastAsia="Arial" w:hAnsi="Arial" w:cs="Arial"/>
          <w:sz w:val="24"/>
          <w:szCs w:val="24"/>
        </w:rPr>
      </w:pPr>
      <w:r>
        <w:rPr>
          <w:rFonts w:ascii="Arial" w:eastAsia="Arial" w:hAnsi="Arial" w:cs="Arial"/>
          <w:sz w:val="24"/>
          <w:szCs w:val="24"/>
        </w:rPr>
        <w:t xml:space="preserve">In </w:t>
      </w:r>
      <w:proofErr w:type="gramStart"/>
      <w:r>
        <w:rPr>
          <w:rFonts w:ascii="Arial" w:eastAsia="Arial" w:hAnsi="Arial" w:cs="Arial"/>
          <w:sz w:val="24"/>
          <w:szCs w:val="24"/>
        </w:rPr>
        <w:t>debate</w:t>
      </w:r>
      <w:proofErr w:type="gramEnd"/>
      <w:r>
        <w:rPr>
          <w:rFonts w:ascii="Arial" w:eastAsia="Arial" w:hAnsi="Arial" w:cs="Arial"/>
          <w:sz w:val="24"/>
          <w:szCs w:val="24"/>
        </w:rPr>
        <w:t xml:space="preserve">, the top </w:t>
      </w:r>
      <w:r w:rsidR="00AA74BB">
        <w:rPr>
          <w:rFonts w:ascii="Arial" w:eastAsia="Arial" w:hAnsi="Arial" w:cs="Arial"/>
          <w:sz w:val="24"/>
          <w:szCs w:val="24"/>
        </w:rPr>
        <w:t>6</w:t>
      </w:r>
      <w:r>
        <w:rPr>
          <w:rFonts w:ascii="Arial" w:eastAsia="Arial" w:hAnsi="Arial" w:cs="Arial"/>
          <w:sz w:val="24"/>
          <w:szCs w:val="24"/>
        </w:rPr>
        <w:t xml:space="preserve"> speakers in each division of IPDA and </w:t>
      </w:r>
      <w:r w:rsidR="00AA74BB">
        <w:rPr>
          <w:rFonts w:ascii="Arial" w:eastAsia="Arial" w:hAnsi="Arial" w:cs="Arial"/>
          <w:sz w:val="24"/>
          <w:szCs w:val="24"/>
        </w:rPr>
        <w:t>T-IPDA</w:t>
      </w:r>
      <w:r>
        <w:rPr>
          <w:rFonts w:ascii="Arial" w:eastAsia="Arial" w:hAnsi="Arial" w:cs="Arial"/>
          <w:sz w:val="24"/>
          <w:szCs w:val="24"/>
        </w:rPr>
        <w:t xml:space="preserve"> will receive awards. The top 3 schools will also win awards.  For team debate sweeps, only the top five entries in each division of debate will count towards the award.</w:t>
      </w:r>
    </w:p>
    <w:p w14:paraId="27F2311F" w14:textId="77777777" w:rsidR="00813BF2" w:rsidRDefault="00813BF2" w:rsidP="00813BF2">
      <w:pPr>
        <w:spacing w:after="0"/>
        <w:rPr>
          <w:rFonts w:ascii="Arial" w:eastAsia="Arial" w:hAnsi="Arial" w:cs="Arial"/>
          <w:sz w:val="24"/>
          <w:szCs w:val="24"/>
        </w:rPr>
      </w:pPr>
    </w:p>
    <w:p w14:paraId="11533C5F" w14:textId="77777777" w:rsidR="00813BF2" w:rsidRDefault="00813BF2" w:rsidP="00813BF2">
      <w:pPr>
        <w:rPr>
          <w:rFonts w:ascii="Arial" w:eastAsia="Arial" w:hAnsi="Arial" w:cs="Arial"/>
          <w:sz w:val="24"/>
          <w:szCs w:val="24"/>
        </w:rPr>
      </w:pPr>
      <w:r>
        <w:rPr>
          <w:rFonts w:ascii="Arial" w:eastAsia="Arial" w:hAnsi="Arial" w:cs="Arial"/>
          <w:sz w:val="24"/>
          <w:szCs w:val="24"/>
        </w:rPr>
        <w:t xml:space="preserve">The top 3 overall schools in IE and debate during the swing will also be recognized, as well as the top community college and top program from Oklahoma. To calculate overall team awards, the percentage of total </w:t>
      </w:r>
      <w:proofErr w:type="gramStart"/>
      <w:r>
        <w:rPr>
          <w:rFonts w:ascii="Arial" w:eastAsia="Arial" w:hAnsi="Arial" w:cs="Arial"/>
          <w:sz w:val="24"/>
          <w:szCs w:val="24"/>
        </w:rPr>
        <w:t>points in</w:t>
      </w:r>
      <w:proofErr w:type="gramEnd"/>
      <w:r>
        <w:rPr>
          <w:rFonts w:ascii="Arial" w:eastAsia="Arial" w:hAnsi="Arial" w:cs="Arial"/>
          <w:sz w:val="24"/>
          <w:szCs w:val="24"/>
        </w:rPr>
        <w:t xml:space="preserve"> earned in </w:t>
      </w:r>
      <w:proofErr w:type="gramStart"/>
      <w:r>
        <w:rPr>
          <w:rFonts w:ascii="Arial" w:eastAsia="Arial" w:hAnsi="Arial" w:cs="Arial"/>
          <w:sz w:val="24"/>
          <w:szCs w:val="24"/>
        </w:rPr>
        <w:t>IE’s</w:t>
      </w:r>
      <w:proofErr w:type="gramEnd"/>
      <w:r>
        <w:rPr>
          <w:rFonts w:ascii="Arial" w:eastAsia="Arial" w:hAnsi="Arial" w:cs="Arial"/>
          <w:sz w:val="24"/>
          <w:szCs w:val="24"/>
        </w:rPr>
        <w:t xml:space="preserve"> plus the percentage of total points earned in debate will be utilized as the determining factor in ranking these programs.</w:t>
      </w:r>
    </w:p>
    <w:p w14:paraId="413FC547" w14:textId="77777777" w:rsidR="00813BF2" w:rsidRDefault="00813BF2" w:rsidP="00813BF2">
      <w:pPr>
        <w:spacing w:after="0"/>
        <w:rPr>
          <w:rFonts w:ascii="Arial" w:eastAsia="Arial" w:hAnsi="Arial" w:cs="Arial"/>
          <w:sz w:val="24"/>
          <w:szCs w:val="24"/>
        </w:rPr>
      </w:pPr>
    </w:p>
    <w:p w14:paraId="46801A8C" w14:textId="77777777" w:rsidR="00813BF2" w:rsidRDefault="00813BF2" w:rsidP="00813BF2">
      <w:pPr>
        <w:spacing w:after="0"/>
        <w:rPr>
          <w:rFonts w:ascii="Arial" w:eastAsia="Arial" w:hAnsi="Arial" w:cs="Arial"/>
          <w:sz w:val="24"/>
          <w:szCs w:val="24"/>
        </w:rPr>
      </w:pPr>
      <w:r>
        <w:rPr>
          <w:rFonts w:ascii="Arial" w:eastAsia="Arial" w:hAnsi="Arial" w:cs="Arial"/>
          <w:sz w:val="24"/>
          <w:szCs w:val="24"/>
        </w:rPr>
        <w:t>Sweepstakes</w:t>
      </w:r>
    </w:p>
    <w:p w14:paraId="3B8739F6" w14:textId="77777777" w:rsidR="00813BF2" w:rsidRDefault="00813BF2" w:rsidP="00813BF2">
      <w:pPr>
        <w:spacing w:after="0"/>
        <w:rPr>
          <w:rFonts w:ascii="Arial" w:eastAsia="Arial" w:hAnsi="Arial" w:cs="Arial"/>
          <w:sz w:val="24"/>
          <w:szCs w:val="24"/>
        </w:rPr>
      </w:pPr>
      <w:r>
        <w:rPr>
          <w:rFonts w:ascii="Arial" w:eastAsia="Arial" w:hAnsi="Arial" w:cs="Arial"/>
          <w:sz w:val="24"/>
          <w:szCs w:val="24"/>
        </w:rPr>
        <w:t>Prelim points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1=3</w:t>
      </w:r>
      <w:r>
        <w:rPr>
          <w:rFonts w:ascii="Arial" w:eastAsia="Arial" w:hAnsi="Arial" w:cs="Arial"/>
          <w:sz w:val="24"/>
          <w:szCs w:val="24"/>
        </w:rPr>
        <w:tab/>
      </w:r>
      <w:r>
        <w:rPr>
          <w:rFonts w:ascii="Arial" w:eastAsia="Arial" w:hAnsi="Arial" w:cs="Arial"/>
          <w:sz w:val="24"/>
          <w:szCs w:val="24"/>
        </w:rPr>
        <w:tab/>
        <w:t>debate win =4</w:t>
      </w:r>
    </w:p>
    <w:p w14:paraId="4DC768AF" w14:textId="3F4AA911" w:rsidR="00813BF2" w:rsidRDefault="00813BF2" w:rsidP="00813BF2">
      <w:pPr>
        <w:spacing w:after="0"/>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2=</w:t>
      </w:r>
      <w:r w:rsidR="00002358">
        <w:rPr>
          <w:rFonts w:ascii="Arial" w:eastAsia="Arial" w:hAnsi="Arial" w:cs="Arial"/>
          <w:sz w:val="24"/>
          <w:szCs w:val="24"/>
        </w:rPr>
        <w:t>2</w:t>
      </w:r>
    </w:p>
    <w:p w14:paraId="2E44CEEA" w14:textId="3557C83E" w:rsidR="00002358" w:rsidRDefault="00002358" w:rsidP="00813BF2">
      <w:pPr>
        <w:spacing w:after="0"/>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3=1</w:t>
      </w:r>
    </w:p>
    <w:p w14:paraId="7607E500" w14:textId="77777777" w:rsidR="00813BF2" w:rsidRDefault="00813BF2" w:rsidP="00813BF2">
      <w:pPr>
        <w:spacing w:after="0"/>
        <w:rPr>
          <w:rFonts w:ascii="Arial" w:eastAsia="Arial" w:hAnsi="Arial" w:cs="Arial"/>
          <w:sz w:val="24"/>
          <w:szCs w:val="24"/>
        </w:rPr>
      </w:pPr>
    </w:p>
    <w:p w14:paraId="27E932A1" w14:textId="789B6D29" w:rsidR="00813BF2" w:rsidRDefault="00813BF2" w:rsidP="00813BF2">
      <w:pPr>
        <w:spacing w:after="0"/>
        <w:rPr>
          <w:rFonts w:ascii="Arial" w:eastAsia="Arial" w:hAnsi="Arial" w:cs="Arial"/>
          <w:sz w:val="24"/>
          <w:szCs w:val="24"/>
        </w:rPr>
      </w:pPr>
      <w:r>
        <w:rPr>
          <w:rFonts w:ascii="Arial" w:eastAsia="Arial" w:hAnsi="Arial" w:cs="Arial"/>
          <w:sz w:val="24"/>
          <w:szCs w:val="24"/>
        </w:rPr>
        <w:t>Final placing for all    1=</w:t>
      </w:r>
      <w:r w:rsidR="00002358">
        <w:rPr>
          <w:rFonts w:ascii="Arial" w:eastAsia="Arial" w:hAnsi="Arial" w:cs="Arial"/>
          <w:sz w:val="24"/>
          <w:szCs w:val="24"/>
        </w:rPr>
        <w:t>6</w:t>
      </w:r>
      <w:r>
        <w:rPr>
          <w:rFonts w:ascii="Arial" w:eastAsia="Arial" w:hAnsi="Arial" w:cs="Arial"/>
          <w:sz w:val="24"/>
          <w:szCs w:val="24"/>
        </w:rPr>
        <w:t>. 2=</w:t>
      </w:r>
      <w:r w:rsidR="00002358">
        <w:rPr>
          <w:rFonts w:ascii="Arial" w:eastAsia="Arial" w:hAnsi="Arial" w:cs="Arial"/>
          <w:sz w:val="24"/>
          <w:szCs w:val="24"/>
        </w:rPr>
        <w:t>5</w:t>
      </w:r>
      <w:r>
        <w:rPr>
          <w:rFonts w:ascii="Arial" w:eastAsia="Arial" w:hAnsi="Arial" w:cs="Arial"/>
          <w:sz w:val="24"/>
          <w:szCs w:val="24"/>
        </w:rPr>
        <w:t>, 3=</w:t>
      </w:r>
      <w:r w:rsidR="00002358">
        <w:rPr>
          <w:rFonts w:ascii="Arial" w:eastAsia="Arial" w:hAnsi="Arial" w:cs="Arial"/>
          <w:sz w:val="24"/>
          <w:szCs w:val="24"/>
        </w:rPr>
        <w:t>4</w:t>
      </w:r>
      <w:r>
        <w:rPr>
          <w:rFonts w:ascii="Arial" w:eastAsia="Arial" w:hAnsi="Arial" w:cs="Arial"/>
          <w:sz w:val="24"/>
          <w:szCs w:val="24"/>
        </w:rPr>
        <w:t>, 4=</w:t>
      </w:r>
      <w:r w:rsidR="00002358">
        <w:rPr>
          <w:rFonts w:ascii="Arial" w:eastAsia="Arial" w:hAnsi="Arial" w:cs="Arial"/>
          <w:sz w:val="24"/>
          <w:szCs w:val="24"/>
        </w:rPr>
        <w:t>3</w:t>
      </w:r>
      <w:r>
        <w:rPr>
          <w:rFonts w:ascii="Arial" w:eastAsia="Arial" w:hAnsi="Arial" w:cs="Arial"/>
          <w:sz w:val="24"/>
          <w:szCs w:val="24"/>
        </w:rPr>
        <w:t>, 5=</w:t>
      </w:r>
      <w:r w:rsidR="00002358">
        <w:rPr>
          <w:rFonts w:ascii="Arial" w:eastAsia="Arial" w:hAnsi="Arial" w:cs="Arial"/>
          <w:sz w:val="24"/>
          <w:szCs w:val="24"/>
        </w:rPr>
        <w:t>2</w:t>
      </w:r>
      <w:r>
        <w:rPr>
          <w:rFonts w:ascii="Arial" w:eastAsia="Arial" w:hAnsi="Arial" w:cs="Arial"/>
          <w:sz w:val="24"/>
          <w:szCs w:val="24"/>
        </w:rPr>
        <w:t>, 6=</w:t>
      </w:r>
      <w:r w:rsidR="00002358">
        <w:rPr>
          <w:rFonts w:ascii="Arial" w:eastAsia="Arial" w:hAnsi="Arial" w:cs="Arial"/>
          <w:sz w:val="24"/>
          <w:szCs w:val="24"/>
        </w:rPr>
        <w:t>1</w:t>
      </w:r>
    </w:p>
    <w:p w14:paraId="7DB7BFE4" w14:textId="0D4993BA" w:rsidR="00A30F6A" w:rsidRDefault="00A30F6A" w:rsidP="00813BF2">
      <w:pPr>
        <w:spacing w:after="0"/>
        <w:rPr>
          <w:rFonts w:ascii="Arial" w:eastAsia="Arial" w:hAnsi="Arial" w:cs="Arial"/>
          <w:sz w:val="24"/>
          <w:szCs w:val="24"/>
        </w:rPr>
      </w:pPr>
    </w:p>
    <w:p w14:paraId="667407BA" w14:textId="77777777" w:rsidR="00A30F6A" w:rsidRDefault="00A30F6A" w:rsidP="00A30F6A">
      <w:pPr>
        <w:rPr>
          <w:b/>
        </w:rPr>
      </w:pPr>
      <w:r>
        <w:rPr>
          <w:b/>
        </w:rPr>
        <w:t>Rules for all events</w:t>
      </w:r>
    </w:p>
    <w:p w14:paraId="0C5967EE" w14:textId="77777777" w:rsidR="00A30F6A" w:rsidRDefault="00A30F6A" w:rsidP="00A30F6A">
      <w:r>
        <w:t>*No speech or program used by the contestant in competition shall have been used prior to August 1</w:t>
      </w:r>
      <w:r>
        <w:rPr>
          <w:vertAlign w:val="superscript"/>
        </w:rPr>
        <w:t>st</w:t>
      </w:r>
      <w:r>
        <w:t xml:space="preserve"> preceding the tournament.</w:t>
      </w:r>
    </w:p>
    <w:p w14:paraId="5CF4C484" w14:textId="77777777" w:rsidR="00A30F6A" w:rsidRDefault="00A30F6A" w:rsidP="00A30F6A">
      <w:r>
        <w:t>*Speeches must be the original work of the student.</w:t>
      </w:r>
    </w:p>
    <w:p w14:paraId="3523D87E" w14:textId="77777777" w:rsidR="00A30F6A" w:rsidRDefault="00A30F6A" w:rsidP="00A30F6A">
      <w:r>
        <w:t xml:space="preserve">*AFA-NIET rules shall be followed for all individual events. </w:t>
      </w:r>
    </w:p>
    <w:p w14:paraId="3B3519C3" w14:textId="2F95891C" w:rsidR="00A30F6A" w:rsidRDefault="00A30F6A" w:rsidP="00A30F6A"/>
    <w:sectPr w:rsidR="00A30F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4F3ED8"/>
    <w:multiLevelType w:val="hybridMultilevel"/>
    <w:tmpl w:val="DE1EDF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6479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7"/>
    <w:rsid w:val="00002358"/>
    <w:rsid w:val="00057B6C"/>
    <w:rsid w:val="00087AAB"/>
    <w:rsid w:val="000A3AFE"/>
    <w:rsid w:val="001608C6"/>
    <w:rsid w:val="001843C3"/>
    <w:rsid w:val="001869E4"/>
    <w:rsid w:val="00201BA3"/>
    <w:rsid w:val="002B702D"/>
    <w:rsid w:val="002F6637"/>
    <w:rsid w:val="00567BC7"/>
    <w:rsid w:val="006C48E3"/>
    <w:rsid w:val="0078744A"/>
    <w:rsid w:val="007A73AC"/>
    <w:rsid w:val="00813BF2"/>
    <w:rsid w:val="00847319"/>
    <w:rsid w:val="00920C0E"/>
    <w:rsid w:val="009C0722"/>
    <w:rsid w:val="009E421D"/>
    <w:rsid w:val="00A043AC"/>
    <w:rsid w:val="00A24488"/>
    <w:rsid w:val="00A30F6A"/>
    <w:rsid w:val="00A74352"/>
    <w:rsid w:val="00AA74BB"/>
    <w:rsid w:val="00CA44C3"/>
    <w:rsid w:val="00D83553"/>
    <w:rsid w:val="00D87591"/>
    <w:rsid w:val="00DA2566"/>
    <w:rsid w:val="00FD3D6D"/>
    <w:rsid w:val="00FE2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62547"/>
  <w15:chartTrackingRefBased/>
  <w15:docId w15:val="{11A077DE-6808-48C3-9F4E-A2DAB60D9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73AC"/>
    <w:rPr>
      <w:color w:val="0563C1" w:themeColor="hyperlink"/>
      <w:u w:val="single"/>
    </w:rPr>
  </w:style>
  <w:style w:type="character" w:styleId="UnresolvedMention">
    <w:name w:val="Unresolved Mention"/>
    <w:basedOn w:val="DefaultParagraphFont"/>
    <w:uiPriority w:val="99"/>
    <w:semiHidden/>
    <w:unhideWhenUsed/>
    <w:rsid w:val="007A73AC"/>
    <w:rPr>
      <w:color w:val="605E5C"/>
      <w:shd w:val="clear" w:color="auto" w:fill="E1DFDD"/>
    </w:rPr>
  </w:style>
  <w:style w:type="paragraph" w:styleId="ListParagraph">
    <w:name w:val="List Paragraph"/>
    <w:basedOn w:val="Normal"/>
    <w:uiPriority w:val="34"/>
    <w:qFormat/>
    <w:rsid w:val="00DA25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416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5</Pages>
  <Words>951</Words>
  <Characters>5426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Mikolajcik</dc:creator>
  <cp:keywords/>
  <dc:description/>
  <cp:lastModifiedBy>John Mikolajcik</cp:lastModifiedBy>
  <cp:revision>8</cp:revision>
  <dcterms:created xsi:type="dcterms:W3CDTF">2024-08-06T01:08:00Z</dcterms:created>
  <dcterms:modified xsi:type="dcterms:W3CDTF">2024-09-26T15:27:00Z</dcterms:modified>
</cp:coreProperties>
</file>